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00BF" w:rsidRPr="001D0723" w:rsidP="00A64CF8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A300BF" w:rsidRPr="001D0723" w:rsidP="00A64CF8">
      <w:pPr>
        <w:spacing w:after="0" w:line="240" w:lineRule="auto"/>
        <w:ind w:left="-567" w:firstLine="567"/>
        <w:jc w:val="right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№ 5-</w:t>
      </w:r>
      <w:r w:rsidR="002101EE">
        <w:rPr>
          <w:rFonts w:ascii="Times New Roman" w:hAnsi="Times New Roman"/>
          <w:sz w:val="24"/>
          <w:szCs w:val="24"/>
        </w:rPr>
        <w:t>45</w:t>
      </w:r>
      <w:r w:rsidR="009D1672">
        <w:rPr>
          <w:rFonts w:ascii="Times New Roman" w:hAnsi="Times New Roman"/>
          <w:sz w:val="24"/>
          <w:szCs w:val="24"/>
        </w:rPr>
        <w:t>9</w:t>
      </w:r>
      <w:r w:rsidRPr="001D0723" w:rsidR="00FC0E26">
        <w:rPr>
          <w:rFonts w:ascii="Times New Roman" w:hAnsi="Times New Roman"/>
          <w:sz w:val="24"/>
          <w:szCs w:val="24"/>
        </w:rPr>
        <w:t>-</w:t>
      </w:r>
      <w:r w:rsidRPr="001D0723">
        <w:rPr>
          <w:rFonts w:ascii="Times New Roman" w:hAnsi="Times New Roman"/>
          <w:sz w:val="24"/>
          <w:szCs w:val="24"/>
        </w:rPr>
        <w:t>21</w:t>
      </w:r>
      <w:r w:rsidR="002101EE">
        <w:rPr>
          <w:rFonts w:ascii="Times New Roman" w:hAnsi="Times New Roman"/>
          <w:sz w:val="24"/>
          <w:szCs w:val="24"/>
        </w:rPr>
        <w:t>07</w:t>
      </w:r>
      <w:r w:rsidRPr="001D0723" w:rsidR="00FC0E26">
        <w:rPr>
          <w:rFonts w:ascii="Times New Roman" w:hAnsi="Times New Roman"/>
          <w:sz w:val="24"/>
          <w:szCs w:val="24"/>
        </w:rPr>
        <w:t>/20</w:t>
      </w:r>
      <w:r w:rsidRPr="001D0723" w:rsidR="001E5F98">
        <w:rPr>
          <w:rFonts w:ascii="Times New Roman" w:hAnsi="Times New Roman"/>
          <w:sz w:val="24"/>
          <w:szCs w:val="24"/>
        </w:rPr>
        <w:t>2</w:t>
      </w:r>
      <w:r w:rsidR="002101EE">
        <w:rPr>
          <w:rFonts w:ascii="Times New Roman" w:hAnsi="Times New Roman"/>
          <w:sz w:val="24"/>
          <w:szCs w:val="24"/>
        </w:rPr>
        <w:t>5</w:t>
      </w:r>
      <w:r w:rsidR="002101EE">
        <w:rPr>
          <w:rFonts w:ascii="Times New Roman" w:hAnsi="Times New Roman"/>
          <w:sz w:val="24"/>
          <w:szCs w:val="24"/>
        </w:rPr>
        <w:tab/>
      </w:r>
    </w:p>
    <w:p w:rsidR="008C38E3" w:rsidRPr="002101EE" w:rsidP="00A64CF8">
      <w:pPr>
        <w:spacing w:after="0" w:line="240" w:lineRule="auto"/>
        <w:ind w:left="-567" w:firstLine="567"/>
        <w:jc w:val="right"/>
        <w:rPr>
          <w:rFonts w:ascii="Times New Roman" w:hAnsi="Times New Roman"/>
          <w:bCs/>
          <w:sz w:val="24"/>
          <w:szCs w:val="24"/>
        </w:rPr>
      </w:pPr>
      <w:r w:rsidRPr="002101EE">
        <w:rPr>
          <w:rFonts w:ascii="Times New Roman" w:hAnsi="Times New Roman"/>
          <w:bCs/>
          <w:sz w:val="24"/>
          <w:szCs w:val="24"/>
        </w:rPr>
        <w:t>86MS0047-01-2025-00237</w:t>
      </w:r>
      <w:r w:rsidR="009D1672">
        <w:rPr>
          <w:rFonts w:ascii="Times New Roman" w:hAnsi="Times New Roman"/>
          <w:bCs/>
          <w:sz w:val="24"/>
          <w:szCs w:val="24"/>
        </w:rPr>
        <w:t>7</w:t>
      </w:r>
      <w:r w:rsidRPr="002101EE">
        <w:rPr>
          <w:rFonts w:ascii="Times New Roman" w:hAnsi="Times New Roman"/>
          <w:bCs/>
          <w:sz w:val="24"/>
          <w:szCs w:val="24"/>
        </w:rPr>
        <w:t>-</w:t>
      </w:r>
      <w:r w:rsidR="009D1672">
        <w:rPr>
          <w:rFonts w:ascii="Times New Roman" w:hAnsi="Times New Roman"/>
          <w:bCs/>
          <w:sz w:val="24"/>
          <w:szCs w:val="24"/>
        </w:rPr>
        <w:t>88</w:t>
      </w:r>
    </w:p>
    <w:p w:rsidR="003313AC" w:rsidRPr="001D0723" w:rsidP="00A64CF8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ПОСТАНОВЛЕНИЕ</w:t>
      </w:r>
    </w:p>
    <w:p w:rsidR="003313AC" w:rsidRPr="001D0723" w:rsidP="00A64CF8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</w:p>
    <w:p w:rsidR="003313AC" w:rsidRPr="001D0723" w:rsidP="00A64CF8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1D0723" w:rsidR="00B978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мая </w:t>
      </w:r>
      <w:r w:rsidRPr="001D0723" w:rsidR="00C72153">
        <w:rPr>
          <w:rFonts w:ascii="Times New Roman" w:hAnsi="Times New Roman"/>
          <w:sz w:val="24"/>
          <w:szCs w:val="24"/>
        </w:rPr>
        <w:t>20</w:t>
      </w:r>
      <w:r w:rsidRPr="001D0723" w:rsidR="001E5F9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1D0723" w:rsidR="00C61391">
        <w:rPr>
          <w:rFonts w:ascii="Times New Roman" w:hAnsi="Times New Roman"/>
          <w:sz w:val="24"/>
          <w:szCs w:val="24"/>
        </w:rPr>
        <w:t xml:space="preserve"> </w:t>
      </w:r>
      <w:r w:rsidRPr="001D0723" w:rsidR="007F3325">
        <w:rPr>
          <w:rFonts w:ascii="Times New Roman" w:hAnsi="Times New Roman"/>
          <w:sz w:val="24"/>
          <w:szCs w:val="24"/>
        </w:rPr>
        <w:t xml:space="preserve">года                     </w:t>
      </w:r>
      <w:r w:rsidRPr="001D0723">
        <w:rPr>
          <w:rFonts w:ascii="Times New Roman" w:hAnsi="Times New Roman"/>
          <w:sz w:val="24"/>
          <w:szCs w:val="24"/>
        </w:rPr>
        <w:t xml:space="preserve">                             </w:t>
      </w:r>
      <w:r w:rsidRPr="001D0723" w:rsidR="00087BD4">
        <w:rPr>
          <w:rFonts w:ascii="Times New Roman" w:hAnsi="Times New Roman"/>
          <w:sz w:val="24"/>
          <w:szCs w:val="24"/>
        </w:rPr>
        <w:t xml:space="preserve">                </w:t>
      </w:r>
      <w:r w:rsidRPr="001D0723" w:rsidR="007F3325">
        <w:rPr>
          <w:rFonts w:ascii="Times New Roman" w:hAnsi="Times New Roman"/>
          <w:sz w:val="24"/>
          <w:szCs w:val="24"/>
        </w:rPr>
        <w:t xml:space="preserve">            </w:t>
      </w:r>
      <w:r w:rsidRPr="001D0723">
        <w:rPr>
          <w:rFonts w:ascii="Times New Roman" w:hAnsi="Times New Roman"/>
          <w:sz w:val="24"/>
          <w:szCs w:val="24"/>
        </w:rPr>
        <w:t>г.</w:t>
      </w:r>
      <w:r w:rsidRPr="001D0723" w:rsidR="007F3325">
        <w:rPr>
          <w:rFonts w:ascii="Times New Roman" w:hAnsi="Times New Roman"/>
          <w:sz w:val="24"/>
          <w:szCs w:val="24"/>
        </w:rPr>
        <w:t xml:space="preserve"> </w:t>
      </w:r>
      <w:r w:rsidRPr="001D0723">
        <w:rPr>
          <w:rFonts w:ascii="Times New Roman" w:hAnsi="Times New Roman"/>
          <w:sz w:val="24"/>
          <w:szCs w:val="24"/>
        </w:rPr>
        <w:t>Нижневартовск</w:t>
      </w:r>
    </w:p>
    <w:p w:rsidR="00A637F5" w:rsidRPr="001D0723" w:rsidP="00A64CF8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5B44A4" w:rsidRPr="001D0723" w:rsidP="00A64CF8">
      <w:pPr>
        <w:pStyle w:val="BodyTextIndent"/>
        <w:ind w:left="-709"/>
        <w:jc w:val="both"/>
        <w:rPr>
          <w:sz w:val="24"/>
          <w:szCs w:val="24"/>
        </w:rPr>
      </w:pPr>
      <w:r w:rsidRPr="001D0723">
        <w:rPr>
          <w:sz w:val="24"/>
          <w:szCs w:val="24"/>
        </w:rPr>
        <w:t xml:space="preserve">Мировой судья судебного участка № </w:t>
      </w:r>
      <w:r w:rsidR="002101EE">
        <w:rPr>
          <w:sz w:val="24"/>
          <w:szCs w:val="24"/>
        </w:rPr>
        <w:t>4</w:t>
      </w:r>
      <w:r w:rsidRPr="001D0723">
        <w:rPr>
          <w:sz w:val="24"/>
          <w:szCs w:val="24"/>
        </w:rPr>
        <w:t xml:space="preserve"> </w:t>
      </w:r>
      <w:r w:rsidRPr="001D0723">
        <w:rPr>
          <w:color w:val="000000"/>
          <w:sz w:val="24"/>
          <w:szCs w:val="24"/>
        </w:rPr>
        <w:t xml:space="preserve">Нижневартовского судебного района города окружного значения Нижневартовска Ханты - Мансийского автономного округа - Югры </w:t>
      </w:r>
      <w:r w:rsidR="002101EE">
        <w:rPr>
          <w:color w:val="000000"/>
          <w:sz w:val="24"/>
          <w:szCs w:val="24"/>
        </w:rPr>
        <w:t>Васильев В.С</w:t>
      </w:r>
      <w:r w:rsidRPr="001D0723">
        <w:rPr>
          <w:color w:val="000000"/>
          <w:sz w:val="24"/>
          <w:szCs w:val="24"/>
        </w:rPr>
        <w:t xml:space="preserve">., </w:t>
      </w:r>
      <w:r w:rsidRPr="001D0723" w:rsidR="008C38E3">
        <w:rPr>
          <w:color w:val="000000"/>
          <w:sz w:val="24"/>
          <w:szCs w:val="24"/>
        </w:rPr>
        <w:t xml:space="preserve">исполняющий обязанности мирового судьи судебного участка № </w:t>
      </w:r>
      <w:r w:rsidR="002101EE">
        <w:rPr>
          <w:color w:val="000000"/>
          <w:sz w:val="24"/>
          <w:szCs w:val="24"/>
        </w:rPr>
        <w:t>7</w:t>
      </w:r>
      <w:r w:rsidRPr="001D0723" w:rsidR="008C38E3">
        <w:rPr>
          <w:color w:val="000000"/>
          <w:sz w:val="24"/>
          <w:szCs w:val="24"/>
        </w:rPr>
        <w:t xml:space="preserve"> того же судебного района, </w:t>
      </w:r>
      <w:r w:rsidRPr="001D0723" w:rsidR="00C61391">
        <w:rPr>
          <w:sz w:val="24"/>
          <w:szCs w:val="24"/>
        </w:rPr>
        <w:t xml:space="preserve">находящийся по адресу: ул. Нефтяников,6, г. Нижневартовск, </w:t>
      </w:r>
      <w:r w:rsidRPr="001D0723">
        <w:rPr>
          <w:sz w:val="24"/>
          <w:szCs w:val="24"/>
        </w:rPr>
        <w:t>рассмотрев материалы дела в отношении:</w:t>
      </w:r>
    </w:p>
    <w:p w:rsidR="00B978DB" w:rsidRPr="001D0723" w:rsidP="00A64CF8">
      <w:pPr>
        <w:spacing w:after="0" w:line="24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юридического лица - м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униципального </w:t>
      </w:r>
      <w:r w:rsidR="002101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бюджетного общеобразовательного </w:t>
      </w:r>
      <w:r w:rsidRPr="001D0723" w:rsidR="001E5F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учреждения</w:t>
      </w:r>
      <w:r w:rsidRPr="001D0723" w:rsidR="003039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2101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Средняя школа № 19</w:t>
      </w:r>
      <w:r w:rsidRPr="001D0723" w:rsidR="003039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1D0723" w:rsidR="008601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(далее </w:t>
      </w:r>
      <w:r w:rsidR="002101EE">
        <w:rPr>
          <w:rFonts w:ascii="Times New Roman" w:hAnsi="Times New Roman"/>
          <w:sz w:val="24"/>
          <w:szCs w:val="24"/>
        </w:rPr>
        <w:t>МБО</w:t>
      </w:r>
      <w:r w:rsidRPr="001D0723" w:rsidR="00303936">
        <w:rPr>
          <w:rFonts w:ascii="Times New Roman" w:hAnsi="Times New Roman"/>
          <w:sz w:val="24"/>
          <w:szCs w:val="24"/>
        </w:rPr>
        <w:t xml:space="preserve">У </w:t>
      </w:r>
      <w:r w:rsidRPr="001D0723" w:rsidR="008601C9">
        <w:rPr>
          <w:rFonts w:ascii="Times New Roman" w:hAnsi="Times New Roman"/>
          <w:sz w:val="24"/>
          <w:szCs w:val="24"/>
        </w:rPr>
        <w:t>«</w:t>
      </w:r>
      <w:r w:rsidR="002101EE">
        <w:rPr>
          <w:rFonts w:ascii="Times New Roman" w:hAnsi="Times New Roman"/>
          <w:sz w:val="24"/>
          <w:szCs w:val="24"/>
        </w:rPr>
        <w:t>СШ № 19</w:t>
      </w:r>
      <w:r w:rsidRPr="001D0723" w:rsidR="008601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»)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ОГРН </w:t>
      </w:r>
      <w:r w:rsidRPr="001D0723" w:rsidR="001E5F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="002101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1D0723" w:rsidR="001E5F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860</w:t>
      </w:r>
      <w:r w:rsidRPr="001D0723" w:rsidR="002606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1D0723" w:rsidR="003039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2101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56911</w:t>
      </w:r>
      <w:r w:rsidRPr="001D0723" w:rsidR="002606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ИНН </w:t>
      </w:r>
      <w:r w:rsidRPr="001D0723" w:rsidR="001E5F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8603</w:t>
      </w:r>
      <w:r w:rsidR="002101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005067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юридический адрес: 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Ханты-Мансийский автономный округ-Югра, го</w:t>
      </w:r>
      <w:r w:rsidRPr="001D0723" w:rsidR="00056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р.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Нижневартовск, ул</w:t>
      </w:r>
      <w:r w:rsidRPr="001D0723" w:rsidR="00056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101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Мира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дом </w:t>
      </w:r>
      <w:r w:rsidR="002101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1D0723" w:rsidR="003039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2101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A300BF" w:rsidRPr="001D0723" w:rsidP="00A64CF8">
      <w:pPr>
        <w:spacing w:after="0" w:line="240" w:lineRule="auto"/>
        <w:ind w:left="-709" w:firstLine="709"/>
        <w:jc w:val="center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УСТАНОВИЛ:</w:t>
      </w:r>
    </w:p>
    <w:p w:rsidR="00E1468F" w:rsidP="00A64CF8">
      <w:pPr>
        <w:spacing w:after="0" w:line="24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 xml:space="preserve">Должностным лицом, </w:t>
      </w:r>
      <w:r w:rsidR="003479DB">
        <w:rPr>
          <w:rFonts w:ascii="Times New Roman" w:hAnsi="Times New Roman"/>
          <w:sz w:val="24"/>
          <w:szCs w:val="24"/>
        </w:rPr>
        <w:t xml:space="preserve">заместителем начальника управления, </w:t>
      </w:r>
      <w:r w:rsidRPr="001D0723" w:rsidR="002606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начальником </w:t>
      </w:r>
      <w:r w:rsidR="003479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D0723" w:rsidR="002606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тдела</w:t>
      </w:r>
      <w:r w:rsidRPr="001D0723" w:rsidR="00B97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479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контроля  планирования и результатов закупок контрольно-ревизионного управления администрации города Нижневартовска</w:t>
      </w:r>
      <w:r w:rsidRPr="001D0723" w:rsidR="00B97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1D0723" w:rsidR="003039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3479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1D0723" w:rsidR="00B97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479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апреля </w:t>
      </w:r>
      <w:r w:rsidRPr="001D0723">
        <w:rPr>
          <w:rFonts w:ascii="Times New Roman" w:hAnsi="Times New Roman"/>
          <w:sz w:val="24"/>
          <w:szCs w:val="24"/>
        </w:rPr>
        <w:t>20</w:t>
      </w:r>
      <w:r w:rsidRPr="001D0723" w:rsidR="001E5F98">
        <w:rPr>
          <w:rFonts w:ascii="Times New Roman" w:hAnsi="Times New Roman"/>
          <w:sz w:val="24"/>
          <w:szCs w:val="24"/>
        </w:rPr>
        <w:t>2</w:t>
      </w:r>
      <w:r w:rsidR="003479DB">
        <w:rPr>
          <w:rFonts w:ascii="Times New Roman" w:hAnsi="Times New Roman"/>
          <w:sz w:val="24"/>
          <w:szCs w:val="24"/>
        </w:rPr>
        <w:t>5</w:t>
      </w:r>
      <w:r w:rsidRPr="001D0723">
        <w:rPr>
          <w:rFonts w:ascii="Times New Roman" w:hAnsi="Times New Roman"/>
          <w:sz w:val="24"/>
          <w:szCs w:val="24"/>
        </w:rPr>
        <w:t xml:space="preserve"> года составлен протокол об административном правонарушении в отношении </w:t>
      </w:r>
      <w:r w:rsidRPr="001D0723" w:rsidR="00CA7453">
        <w:rPr>
          <w:rFonts w:ascii="Times New Roman" w:hAnsi="Times New Roman"/>
          <w:sz w:val="24"/>
          <w:szCs w:val="24"/>
        </w:rPr>
        <w:t xml:space="preserve">юридического </w:t>
      </w:r>
      <w:r w:rsidRPr="001D0723">
        <w:rPr>
          <w:rFonts w:ascii="Times New Roman" w:hAnsi="Times New Roman"/>
          <w:sz w:val="24"/>
          <w:szCs w:val="24"/>
        </w:rPr>
        <w:t>лица</w:t>
      </w:r>
      <w:r w:rsidRPr="001D0723" w:rsidR="001E5F98">
        <w:rPr>
          <w:rFonts w:ascii="Times New Roman" w:hAnsi="Times New Roman"/>
          <w:sz w:val="24"/>
          <w:szCs w:val="24"/>
        </w:rPr>
        <w:t>,</w:t>
      </w:r>
      <w:r w:rsidRPr="001D0723" w:rsidR="00B97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479DB">
        <w:rPr>
          <w:rFonts w:ascii="Times New Roman" w:hAnsi="Times New Roman"/>
          <w:sz w:val="24"/>
          <w:szCs w:val="24"/>
        </w:rPr>
        <w:t>МБО</w:t>
      </w:r>
      <w:r w:rsidRPr="001D0723" w:rsidR="003479DB">
        <w:rPr>
          <w:rFonts w:ascii="Times New Roman" w:hAnsi="Times New Roman"/>
          <w:sz w:val="24"/>
          <w:szCs w:val="24"/>
        </w:rPr>
        <w:t>У «</w:t>
      </w:r>
      <w:r w:rsidR="003479DB">
        <w:rPr>
          <w:rFonts w:ascii="Times New Roman" w:hAnsi="Times New Roman"/>
          <w:sz w:val="24"/>
          <w:szCs w:val="24"/>
        </w:rPr>
        <w:t>СШ № 19</w:t>
      </w:r>
      <w:r w:rsidRPr="001D0723" w:rsidR="003479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1D0723" w:rsidR="001E5F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1D0723" w:rsidR="00CF4C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том, что </w:t>
      </w:r>
      <w:r w:rsidRPr="001D0723" w:rsidR="00C374E7">
        <w:rPr>
          <w:rFonts w:ascii="Times New Roman" w:hAnsi="Times New Roman"/>
          <w:sz w:val="24"/>
          <w:szCs w:val="24"/>
        </w:rPr>
        <w:t>в ходе проведения проверки соблюдения требований бюджетного законодательства</w:t>
      </w:r>
      <w:r w:rsidRPr="001D0723" w:rsidR="002606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выявлен факт нецелевого использования бюджетных средств, </w:t>
      </w:r>
      <w:r w:rsidRPr="001D0723" w:rsidR="00DE26D7">
        <w:rPr>
          <w:rFonts w:ascii="Times New Roman" w:hAnsi="Times New Roman"/>
          <w:sz w:val="24"/>
          <w:szCs w:val="24"/>
        </w:rPr>
        <w:t>выразившийся в направлении</w:t>
      </w:r>
      <w:r w:rsidR="005A344F">
        <w:rPr>
          <w:rFonts w:ascii="Times New Roman" w:hAnsi="Times New Roman"/>
          <w:sz w:val="24"/>
          <w:szCs w:val="24"/>
        </w:rPr>
        <w:t xml:space="preserve"> 23.12.2024,</w:t>
      </w:r>
      <w:r w:rsidRPr="001D0723" w:rsidR="00DE26D7">
        <w:rPr>
          <w:rFonts w:ascii="Times New Roman" w:hAnsi="Times New Roman"/>
          <w:sz w:val="24"/>
          <w:szCs w:val="24"/>
        </w:rPr>
        <w:t xml:space="preserve"> полученных из бюджета города Нижневартовска средств на цели, не соответствующие целям, предусмотренным в соглашении от 29.12.202</w:t>
      </w:r>
      <w:r>
        <w:rPr>
          <w:rFonts w:ascii="Times New Roman" w:hAnsi="Times New Roman"/>
          <w:sz w:val="24"/>
          <w:szCs w:val="24"/>
        </w:rPr>
        <w:t>3</w:t>
      </w:r>
      <w:r w:rsidRPr="001D0723" w:rsidR="00DE26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48 </w:t>
      </w:r>
      <w:r w:rsidRPr="001D0723" w:rsidR="00DE26D7">
        <w:rPr>
          <w:rFonts w:ascii="Times New Roman" w:hAnsi="Times New Roman"/>
          <w:sz w:val="24"/>
          <w:szCs w:val="24"/>
        </w:rPr>
        <w:t xml:space="preserve">о порядке и условиях предоставления и использования субсидии на финансовое обеспечение выполнения муниципального задания на оказание муниципальных услуг (выполнение работ), на основании которого бюджетные средства были предоставлены, а именно на </w:t>
      </w:r>
      <w:r>
        <w:rPr>
          <w:rFonts w:ascii="Times New Roman" w:hAnsi="Times New Roman"/>
          <w:sz w:val="24"/>
          <w:szCs w:val="24"/>
        </w:rPr>
        <w:t xml:space="preserve">оплату </w:t>
      </w:r>
      <w:r w:rsidR="005A344F">
        <w:rPr>
          <w:rFonts w:ascii="Times New Roman" w:hAnsi="Times New Roman"/>
          <w:sz w:val="24"/>
          <w:szCs w:val="24"/>
        </w:rPr>
        <w:t>запасных частей и комплектующих для периферийного оборудования (системных блоков, ноутбуков</w:t>
      </w:r>
      <w:r>
        <w:rPr>
          <w:rFonts w:ascii="Times New Roman" w:hAnsi="Times New Roman"/>
          <w:sz w:val="24"/>
          <w:szCs w:val="24"/>
        </w:rPr>
        <w:t>,</w:t>
      </w:r>
      <w:r w:rsidR="005A344F">
        <w:rPr>
          <w:rFonts w:ascii="Times New Roman" w:hAnsi="Times New Roman"/>
          <w:sz w:val="24"/>
          <w:szCs w:val="24"/>
        </w:rPr>
        <w:t xml:space="preserve"> многофункциональных</w:t>
      </w:r>
      <w:r w:rsidR="007C2A03">
        <w:rPr>
          <w:rFonts w:ascii="Times New Roman" w:hAnsi="Times New Roman"/>
          <w:sz w:val="24"/>
          <w:szCs w:val="24"/>
        </w:rPr>
        <w:t xml:space="preserve"> устройств, иной техники),</w:t>
      </w:r>
      <w:r>
        <w:rPr>
          <w:rFonts w:ascii="Times New Roman" w:hAnsi="Times New Roman"/>
          <w:sz w:val="24"/>
          <w:szCs w:val="24"/>
        </w:rPr>
        <w:t xml:space="preserve"> являющихся средством обучения, необходимым для обеспечения образовательной деятельности</w:t>
      </w:r>
      <w:r w:rsidR="00A64CF8">
        <w:rPr>
          <w:rFonts w:ascii="Times New Roman" w:hAnsi="Times New Roman"/>
          <w:sz w:val="24"/>
          <w:szCs w:val="24"/>
        </w:rPr>
        <w:t xml:space="preserve">, на сумму </w:t>
      </w:r>
      <w:r w:rsidR="007C2A03">
        <w:rPr>
          <w:rFonts w:ascii="Times New Roman" w:hAnsi="Times New Roman"/>
          <w:sz w:val="24"/>
          <w:szCs w:val="24"/>
        </w:rPr>
        <w:t>395</w:t>
      </w:r>
      <w:r w:rsidR="00C13965">
        <w:rPr>
          <w:rFonts w:ascii="Times New Roman" w:hAnsi="Times New Roman"/>
          <w:sz w:val="24"/>
          <w:szCs w:val="24"/>
        </w:rPr>
        <w:t>176</w:t>
      </w:r>
      <w:r w:rsidR="00A64CF8">
        <w:rPr>
          <w:rFonts w:ascii="Times New Roman" w:hAnsi="Times New Roman"/>
          <w:sz w:val="24"/>
          <w:szCs w:val="24"/>
        </w:rPr>
        <w:t xml:space="preserve"> рубл</w:t>
      </w:r>
      <w:r w:rsidR="00C13965">
        <w:rPr>
          <w:rFonts w:ascii="Times New Roman" w:hAnsi="Times New Roman"/>
          <w:sz w:val="24"/>
          <w:szCs w:val="24"/>
        </w:rPr>
        <w:t>ей</w:t>
      </w:r>
      <w:r w:rsidR="00A64CF8">
        <w:rPr>
          <w:rFonts w:ascii="Times New Roman" w:hAnsi="Times New Roman"/>
          <w:sz w:val="24"/>
          <w:szCs w:val="24"/>
        </w:rPr>
        <w:t>.</w:t>
      </w:r>
    </w:p>
    <w:p w:rsidR="003F6F8C" w:rsidP="003F6F8C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8100CA">
        <w:rPr>
          <w:rFonts w:ascii="Times New Roman" w:hAnsi="Times New Roman"/>
          <w:color w:val="FF0000"/>
          <w:sz w:val="24"/>
          <w:szCs w:val="24"/>
        </w:rPr>
        <w:t>При рассмотрении административ</w:t>
      </w:r>
      <w:r w:rsidRPr="008100CA">
        <w:rPr>
          <w:rFonts w:ascii="Times New Roman" w:hAnsi="Times New Roman"/>
          <w:color w:val="FF0000"/>
          <w:sz w:val="24"/>
          <w:szCs w:val="24"/>
        </w:rPr>
        <w:t xml:space="preserve">ного материала представитель по </w:t>
      </w:r>
      <w:r w:rsidRPr="00A64CF8">
        <w:rPr>
          <w:rFonts w:ascii="Times New Roman" w:hAnsi="Times New Roman"/>
          <w:color w:val="FF0000"/>
          <w:sz w:val="24"/>
          <w:szCs w:val="24"/>
        </w:rPr>
        <w:t>МБОУ  «СШ № 19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» Черногалов А.В. с правонарушением согласился.</w:t>
      </w:r>
    </w:p>
    <w:p w:rsidR="003F6F8C" w:rsidP="003F6F8C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8100C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Представител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ь</w:t>
      </w:r>
      <w:r w:rsidRPr="008100C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контрольно-ревизионного управления администрации г. Нижневартовска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Вилкина В.П. </w:t>
      </w:r>
      <w:r w:rsidRPr="008100C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на доводах, изложенных в протоколе по делу об административных </w:t>
      </w:r>
      <w:r w:rsidRPr="008100C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правонарушениях настаивал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а.</w:t>
      </w:r>
    </w:p>
    <w:p w:rsidR="003313AC" w:rsidRPr="007C2A03" w:rsidP="003F6F8C">
      <w:pPr>
        <w:spacing w:after="0" w:line="240" w:lineRule="auto"/>
        <w:ind w:left="-567"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8100CA">
        <w:rPr>
          <w:rFonts w:ascii="Times New Roman" w:hAnsi="Times New Roman"/>
          <w:color w:val="FF0000"/>
          <w:sz w:val="24"/>
          <w:szCs w:val="24"/>
        </w:rPr>
        <w:t>Мировой судья исследовал материалы дела</w:t>
      </w:r>
      <w:r w:rsidRPr="007C2A03">
        <w:rPr>
          <w:rFonts w:ascii="Times New Roman" w:hAnsi="Times New Roman"/>
          <w:color w:val="FF0000"/>
          <w:sz w:val="24"/>
          <w:szCs w:val="24"/>
        </w:rPr>
        <w:t>:</w:t>
      </w:r>
    </w:p>
    <w:p w:rsidR="002F6E0B" w:rsidRPr="007C2A03" w:rsidP="007C2A03">
      <w:pPr>
        <w:spacing w:after="0" w:line="240" w:lineRule="auto"/>
        <w:ind w:left="-426" w:right="-1" w:firstLine="568"/>
        <w:jc w:val="both"/>
        <w:rPr>
          <w:rFonts w:ascii="Times New Roman" w:hAnsi="Times New Roman"/>
          <w:sz w:val="24"/>
          <w:szCs w:val="24"/>
        </w:rPr>
      </w:pPr>
      <w:r w:rsidRPr="007C2A03">
        <w:rPr>
          <w:rFonts w:ascii="Times New Roman" w:hAnsi="Times New Roman"/>
          <w:sz w:val="24"/>
          <w:szCs w:val="24"/>
        </w:rPr>
        <w:t>-</w:t>
      </w:r>
      <w:r w:rsidRPr="007C2A03" w:rsidR="00A64CF8">
        <w:rPr>
          <w:rFonts w:ascii="Times New Roman" w:hAnsi="Times New Roman"/>
          <w:sz w:val="24"/>
          <w:szCs w:val="24"/>
        </w:rPr>
        <w:t xml:space="preserve"> </w:t>
      </w:r>
      <w:r w:rsidRPr="007C2A03" w:rsidR="0005697F">
        <w:rPr>
          <w:rFonts w:ascii="Times New Roman" w:hAnsi="Times New Roman"/>
          <w:sz w:val="24"/>
          <w:szCs w:val="24"/>
        </w:rPr>
        <w:t>п</w:t>
      </w:r>
      <w:r w:rsidRPr="007C2A03">
        <w:rPr>
          <w:rFonts w:ascii="Times New Roman" w:hAnsi="Times New Roman"/>
          <w:sz w:val="24"/>
          <w:szCs w:val="24"/>
        </w:rPr>
        <w:t xml:space="preserve">ротокол об административном правонарушении </w:t>
      </w:r>
      <w:r w:rsidRPr="007C2A03" w:rsidR="00BD144D">
        <w:rPr>
          <w:rFonts w:ascii="Times New Roman" w:hAnsi="Times New Roman"/>
          <w:sz w:val="24"/>
          <w:szCs w:val="24"/>
        </w:rPr>
        <w:t xml:space="preserve">№ </w:t>
      </w:r>
      <w:r w:rsidRPr="007C2A03" w:rsidR="00A64CF8">
        <w:rPr>
          <w:rFonts w:ascii="Times New Roman" w:hAnsi="Times New Roman"/>
          <w:sz w:val="24"/>
          <w:szCs w:val="24"/>
        </w:rPr>
        <w:t>1</w:t>
      </w:r>
      <w:r w:rsidR="007C2A03">
        <w:rPr>
          <w:rFonts w:ascii="Times New Roman" w:hAnsi="Times New Roman"/>
          <w:sz w:val="24"/>
          <w:szCs w:val="24"/>
        </w:rPr>
        <w:t>5</w:t>
      </w:r>
      <w:r w:rsidRPr="007C2A03" w:rsidR="00BD144D">
        <w:rPr>
          <w:rFonts w:ascii="Times New Roman" w:hAnsi="Times New Roman"/>
          <w:sz w:val="24"/>
          <w:szCs w:val="24"/>
        </w:rPr>
        <w:t>/</w:t>
      </w:r>
      <w:r w:rsidRPr="007C2A03" w:rsidR="00A64CF8">
        <w:rPr>
          <w:rFonts w:ascii="Times New Roman" w:hAnsi="Times New Roman"/>
          <w:sz w:val="24"/>
          <w:szCs w:val="24"/>
        </w:rPr>
        <w:t>2025</w:t>
      </w:r>
      <w:r w:rsidRPr="007C2A03" w:rsidR="00BD144D">
        <w:rPr>
          <w:rFonts w:ascii="Times New Roman" w:hAnsi="Times New Roman"/>
          <w:sz w:val="24"/>
          <w:szCs w:val="24"/>
        </w:rPr>
        <w:t xml:space="preserve"> </w:t>
      </w:r>
      <w:r w:rsidRPr="007C2A03">
        <w:rPr>
          <w:rFonts w:ascii="Times New Roman" w:hAnsi="Times New Roman"/>
          <w:sz w:val="24"/>
          <w:szCs w:val="24"/>
        </w:rPr>
        <w:t xml:space="preserve">от </w:t>
      </w:r>
      <w:r w:rsidRPr="007C2A03" w:rsidR="00A64CF8">
        <w:rPr>
          <w:rFonts w:ascii="Times New Roman" w:hAnsi="Times New Roman"/>
          <w:sz w:val="24"/>
          <w:szCs w:val="24"/>
        </w:rPr>
        <w:t>11</w:t>
      </w:r>
      <w:r w:rsidRPr="007C2A03">
        <w:rPr>
          <w:rFonts w:ascii="Times New Roman" w:hAnsi="Times New Roman"/>
          <w:sz w:val="24"/>
          <w:szCs w:val="24"/>
        </w:rPr>
        <w:t>.</w:t>
      </w:r>
      <w:r w:rsidRPr="007C2A03" w:rsidR="00A64CF8">
        <w:rPr>
          <w:rFonts w:ascii="Times New Roman" w:hAnsi="Times New Roman"/>
          <w:sz w:val="24"/>
          <w:szCs w:val="24"/>
        </w:rPr>
        <w:t>04</w:t>
      </w:r>
      <w:r w:rsidRPr="007C2A03">
        <w:rPr>
          <w:rFonts w:ascii="Times New Roman" w:hAnsi="Times New Roman"/>
          <w:sz w:val="24"/>
          <w:szCs w:val="24"/>
        </w:rPr>
        <w:t>.20</w:t>
      </w:r>
      <w:r w:rsidRPr="007C2A03" w:rsidR="00BD144D">
        <w:rPr>
          <w:rFonts w:ascii="Times New Roman" w:hAnsi="Times New Roman"/>
          <w:sz w:val="24"/>
          <w:szCs w:val="24"/>
        </w:rPr>
        <w:t>2</w:t>
      </w:r>
      <w:r w:rsidRPr="007C2A03" w:rsidR="00A64CF8">
        <w:rPr>
          <w:rFonts w:ascii="Times New Roman" w:hAnsi="Times New Roman"/>
          <w:sz w:val="24"/>
          <w:szCs w:val="24"/>
        </w:rPr>
        <w:t>5</w:t>
      </w:r>
      <w:r w:rsidRPr="007C2A03">
        <w:rPr>
          <w:rFonts w:ascii="Times New Roman" w:hAnsi="Times New Roman"/>
          <w:sz w:val="24"/>
          <w:szCs w:val="24"/>
        </w:rPr>
        <w:t xml:space="preserve">, подписанный без замечаний </w:t>
      </w:r>
      <w:r w:rsidRPr="007C2A03" w:rsidR="00BD144D">
        <w:rPr>
          <w:rFonts w:ascii="Times New Roman" w:hAnsi="Times New Roman"/>
          <w:sz w:val="24"/>
          <w:szCs w:val="24"/>
        </w:rPr>
        <w:t xml:space="preserve">законным представителем </w:t>
      </w:r>
      <w:r w:rsidRPr="007C2A03" w:rsidR="00A64CF8">
        <w:rPr>
          <w:rFonts w:ascii="Times New Roman" w:hAnsi="Times New Roman"/>
          <w:sz w:val="24"/>
          <w:szCs w:val="24"/>
        </w:rPr>
        <w:t>МБОУ</w:t>
      </w:r>
      <w:r w:rsidRPr="007C2A03" w:rsidR="002E7676">
        <w:rPr>
          <w:rFonts w:ascii="Times New Roman" w:hAnsi="Times New Roman"/>
          <w:sz w:val="24"/>
          <w:szCs w:val="24"/>
        </w:rPr>
        <w:t xml:space="preserve"> «</w:t>
      </w:r>
      <w:r w:rsidRPr="007C2A03" w:rsidR="00A64CF8">
        <w:rPr>
          <w:rFonts w:ascii="Times New Roman" w:hAnsi="Times New Roman"/>
          <w:sz w:val="24"/>
          <w:szCs w:val="24"/>
        </w:rPr>
        <w:t>СШ № 19</w:t>
      </w:r>
      <w:r w:rsidRPr="007C2A03" w:rsidR="002E76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7C2A03" w:rsidR="00B25E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7C2A03" w:rsidR="00B25E54">
        <w:rPr>
          <w:rFonts w:ascii="Times New Roman" w:hAnsi="Times New Roman"/>
          <w:sz w:val="24"/>
          <w:szCs w:val="24"/>
        </w:rPr>
        <w:t xml:space="preserve"> </w:t>
      </w:r>
      <w:r w:rsidRPr="007C2A03" w:rsidR="00A64CF8">
        <w:rPr>
          <w:rFonts w:ascii="Times New Roman" w:hAnsi="Times New Roman"/>
          <w:sz w:val="24"/>
          <w:szCs w:val="24"/>
        </w:rPr>
        <w:t>Черногаловым А.В.</w:t>
      </w:r>
      <w:r w:rsidRPr="007C2A03" w:rsidR="00B25E54">
        <w:rPr>
          <w:rFonts w:ascii="Times New Roman" w:hAnsi="Times New Roman"/>
          <w:sz w:val="24"/>
          <w:szCs w:val="24"/>
        </w:rPr>
        <w:t>;</w:t>
      </w:r>
    </w:p>
    <w:p w:rsidR="007C2A03" w:rsidP="007C2A03">
      <w:pPr>
        <w:pStyle w:val="22"/>
        <w:shd w:val="clear" w:color="auto" w:fill="auto"/>
        <w:tabs>
          <w:tab w:val="left" w:pos="1066"/>
        </w:tabs>
        <w:spacing w:before="0" w:after="0" w:line="274" w:lineRule="exact"/>
        <w:ind w:left="-426" w:right="-1" w:firstLine="568"/>
      </w:pPr>
      <w:r>
        <w:rPr>
          <w:lang w:val="ru-RU"/>
        </w:rPr>
        <w:t xml:space="preserve">- </w:t>
      </w:r>
      <w:r>
        <w:t xml:space="preserve">представление </w:t>
      </w:r>
      <w:r>
        <w:t>контрольно-ревизионного управления администрации города от 02.04.2024 №40-Исх-181 на 3 л.;</w:t>
      </w:r>
    </w:p>
    <w:p w:rsidR="007C2A03" w:rsidP="007C2A03">
      <w:pPr>
        <w:pStyle w:val="22"/>
        <w:shd w:val="clear" w:color="auto" w:fill="auto"/>
        <w:tabs>
          <w:tab w:val="left" w:pos="932"/>
        </w:tabs>
        <w:spacing w:before="0" w:after="0" w:line="274" w:lineRule="exact"/>
        <w:ind w:left="-426" w:right="-1" w:firstLine="568"/>
      </w:pPr>
      <w:r>
        <w:rPr>
          <w:lang w:val="ru-RU"/>
        </w:rPr>
        <w:t xml:space="preserve">- </w:t>
      </w:r>
      <w:r>
        <w:t>приказ контрольно-ревизионного управления администрации города от 23.12.2024 №136/40-П "О проведении планового контрольного мероприятия в муниципальном бюджетном о</w:t>
      </w:r>
      <w:r>
        <w:t>бщеобразовательном учреждении "Средняя школа №19" на 1 л.;</w:t>
      </w:r>
    </w:p>
    <w:p w:rsidR="007C2A03" w:rsidP="007C2A03">
      <w:pPr>
        <w:pStyle w:val="22"/>
        <w:shd w:val="clear" w:color="auto" w:fill="auto"/>
        <w:tabs>
          <w:tab w:val="left" w:pos="879"/>
        </w:tabs>
        <w:spacing w:before="0" w:after="0" w:line="274" w:lineRule="exact"/>
        <w:ind w:left="-426" w:right="-1" w:firstLine="568"/>
      </w:pPr>
      <w:r>
        <w:rPr>
          <w:lang w:val="ru-RU"/>
        </w:rPr>
        <w:t xml:space="preserve">- </w:t>
      </w:r>
      <w:r>
        <w:t>удостоверение от 16.11.2023 №1086 на 1 л.;</w:t>
      </w:r>
    </w:p>
    <w:p w:rsidR="007C2A03" w:rsidP="007C2A03">
      <w:pPr>
        <w:pStyle w:val="22"/>
        <w:shd w:val="clear" w:color="auto" w:fill="auto"/>
        <w:spacing w:before="0" w:after="0" w:line="274" w:lineRule="exact"/>
        <w:ind w:left="-426" w:right="-1" w:firstLine="568"/>
      </w:pPr>
      <w:r>
        <w:rPr>
          <w:lang w:val="ru-RU"/>
        </w:rPr>
        <w:t xml:space="preserve">- </w:t>
      </w:r>
      <w:r>
        <w:t>распоряжения администрации города от 02.04.2021 №205-лс "О назначении", от 01.04.2024 №168-лс "О продлении срока трудового договора с А.В. Черногаловы</w:t>
      </w:r>
      <w:r>
        <w:t>м" на 2 л.;</w:t>
      </w:r>
    </w:p>
    <w:p w:rsidR="007C2A03" w:rsidP="007C2A03">
      <w:pPr>
        <w:pStyle w:val="22"/>
        <w:shd w:val="clear" w:color="auto" w:fill="auto"/>
        <w:tabs>
          <w:tab w:val="left" w:pos="874"/>
        </w:tabs>
        <w:spacing w:before="0" w:after="0" w:line="274" w:lineRule="exact"/>
        <w:ind w:left="-426" w:right="-1" w:firstLine="568"/>
      </w:pPr>
      <w:r>
        <w:rPr>
          <w:lang w:val="ru-RU"/>
        </w:rPr>
        <w:t xml:space="preserve">- </w:t>
      </w:r>
      <w:r>
        <w:t>контракт от 04.12.2024 на 4 л.;</w:t>
      </w:r>
    </w:p>
    <w:p w:rsidR="007C2A03" w:rsidP="007C2A03">
      <w:pPr>
        <w:pStyle w:val="22"/>
        <w:shd w:val="clear" w:color="auto" w:fill="auto"/>
        <w:tabs>
          <w:tab w:val="left" w:pos="884"/>
        </w:tabs>
        <w:spacing w:before="0" w:after="0" w:line="274" w:lineRule="exact"/>
        <w:ind w:left="-426" w:right="-1" w:firstLine="568"/>
      </w:pPr>
      <w:r>
        <w:rPr>
          <w:lang w:val="ru-RU"/>
        </w:rPr>
        <w:t xml:space="preserve">- </w:t>
      </w:r>
      <w:r>
        <w:t>служебн</w:t>
      </w:r>
      <w:r>
        <w:rPr>
          <w:lang w:val="ru-RU"/>
        </w:rPr>
        <w:t>ую</w:t>
      </w:r>
      <w:r>
        <w:t xml:space="preserve"> записк</w:t>
      </w:r>
      <w:r>
        <w:rPr>
          <w:lang w:val="ru-RU"/>
        </w:rPr>
        <w:t>у</w:t>
      </w:r>
      <w:r>
        <w:t xml:space="preserve"> от 02.12.2024 о приобретении запасных частей и комплектующих</w:t>
      </w:r>
    </w:p>
    <w:p w:rsidR="007C2A03" w:rsidP="007C2A03">
      <w:pPr>
        <w:pStyle w:val="22"/>
        <w:shd w:val="clear" w:color="auto" w:fill="auto"/>
        <w:spacing w:before="0" w:after="0" w:line="274" w:lineRule="exact"/>
        <w:ind w:left="-426" w:right="-1" w:firstLine="568"/>
        <w:jc w:val="left"/>
      </w:pPr>
      <w:r>
        <w:t>на 1 л.;</w:t>
      </w:r>
    </w:p>
    <w:p w:rsidR="007C2A03" w:rsidP="007C2A03">
      <w:pPr>
        <w:pStyle w:val="22"/>
        <w:shd w:val="clear" w:color="auto" w:fill="auto"/>
        <w:tabs>
          <w:tab w:val="left" w:pos="874"/>
        </w:tabs>
        <w:spacing w:before="0" w:after="0" w:line="274" w:lineRule="exact"/>
        <w:ind w:left="-426" w:right="-1" w:firstLine="568"/>
      </w:pPr>
      <w:r>
        <w:rPr>
          <w:lang w:val="ru-RU"/>
        </w:rPr>
        <w:t xml:space="preserve">- </w:t>
      </w:r>
      <w:r>
        <w:t>товарн</w:t>
      </w:r>
      <w:r>
        <w:rPr>
          <w:lang w:val="ru-RU"/>
        </w:rPr>
        <w:t>ую</w:t>
      </w:r>
      <w:r>
        <w:t xml:space="preserve"> накладн</w:t>
      </w:r>
      <w:r>
        <w:rPr>
          <w:lang w:val="ru-RU"/>
        </w:rPr>
        <w:t>ую</w:t>
      </w:r>
      <w:r>
        <w:t xml:space="preserve"> от 18.12.2024 №28 на 2 л.;</w:t>
      </w:r>
    </w:p>
    <w:p w:rsidR="007C2A03" w:rsidP="007C2A03">
      <w:pPr>
        <w:pStyle w:val="22"/>
        <w:shd w:val="clear" w:color="auto" w:fill="auto"/>
        <w:tabs>
          <w:tab w:val="left" w:pos="879"/>
        </w:tabs>
        <w:spacing w:before="0" w:after="0" w:line="274" w:lineRule="exact"/>
        <w:ind w:left="-426" w:right="-1" w:firstLine="568"/>
      </w:pPr>
      <w:r>
        <w:rPr>
          <w:lang w:val="ru-RU"/>
        </w:rPr>
        <w:t xml:space="preserve">- </w:t>
      </w:r>
      <w:r>
        <w:t>объяснение ведущего инженера-программиста Винокурова</w:t>
      </w:r>
      <w:r>
        <w:t xml:space="preserve"> И.А. от 27.01.2025 на 4 л.;</w:t>
      </w:r>
    </w:p>
    <w:p w:rsidR="007C2A03" w:rsidP="007C2A03">
      <w:pPr>
        <w:pStyle w:val="22"/>
        <w:shd w:val="clear" w:color="auto" w:fill="auto"/>
        <w:tabs>
          <w:tab w:val="left" w:pos="884"/>
        </w:tabs>
        <w:spacing w:before="0" w:after="0" w:line="274" w:lineRule="exact"/>
        <w:ind w:left="-426" w:right="-1" w:firstLine="568"/>
      </w:pPr>
      <w:r>
        <w:rPr>
          <w:lang w:val="ru-RU"/>
        </w:rPr>
        <w:t xml:space="preserve">- </w:t>
      </w:r>
      <w:r>
        <w:t>платежное поручение от 23.12.2024 №1323 на 1 л.,</w:t>
      </w:r>
    </w:p>
    <w:p w:rsidR="00324067" w:rsidRPr="00A64CF8" w:rsidP="007C2A03">
      <w:pPr>
        <w:pStyle w:val="41"/>
        <w:shd w:val="clear" w:color="auto" w:fill="auto"/>
        <w:tabs>
          <w:tab w:val="left" w:pos="884"/>
        </w:tabs>
        <w:spacing w:before="0" w:after="0" w:line="240" w:lineRule="auto"/>
        <w:ind w:left="-426" w:right="-1" w:firstLine="568"/>
        <w:rPr>
          <w:sz w:val="24"/>
          <w:szCs w:val="24"/>
        </w:rPr>
      </w:pPr>
      <w:r w:rsidRPr="00A64CF8">
        <w:rPr>
          <w:sz w:val="24"/>
          <w:szCs w:val="24"/>
        </w:rPr>
        <w:t xml:space="preserve">приходит к </w:t>
      </w:r>
      <w:r w:rsidRPr="00A64CF8" w:rsidR="00B25E54">
        <w:rPr>
          <w:sz w:val="24"/>
          <w:szCs w:val="24"/>
        </w:rPr>
        <w:t>следующему.</w:t>
      </w:r>
    </w:p>
    <w:p w:rsidR="00A300BF" w:rsidRPr="007C2A03" w:rsidP="007C2A03">
      <w:pPr>
        <w:spacing w:after="0" w:line="240" w:lineRule="auto"/>
        <w:ind w:left="-426" w:right="-1" w:firstLine="568"/>
        <w:jc w:val="both"/>
        <w:rPr>
          <w:rFonts w:ascii="Times New Roman" w:hAnsi="Times New Roman"/>
          <w:sz w:val="24"/>
          <w:szCs w:val="24"/>
        </w:rPr>
      </w:pPr>
      <w:r w:rsidRPr="007C2A03">
        <w:rPr>
          <w:rFonts w:ascii="Times New Roman" w:hAnsi="Times New Roman"/>
          <w:sz w:val="24"/>
          <w:szCs w:val="24"/>
        </w:rPr>
        <w:t xml:space="preserve">Задачами законодательства об административных правонарушениях, в соответствии со ст. 1.2 Кодекса РФ об административных правонарушениях  являются защита </w:t>
      </w:r>
      <w:r w:rsidRPr="007C2A03">
        <w:rPr>
          <w:rFonts w:ascii="Times New Roman" w:hAnsi="Times New Roman"/>
          <w:sz w:val="24"/>
          <w:szCs w:val="24"/>
        </w:rPr>
        <w:t>личности, охрана прав и свобод человека и гражданина, охрана здоровья граждан, санитарно-эпидемиологического благополучия населения, защита общественной нравственности, охрана окружающей среды, установленного порядка осуществления государственной власти, о</w:t>
      </w:r>
      <w:r w:rsidRPr="007C2A03">
        <w:rPr>
          <w:rFonts w:ascii="Times New Roman" w:hAnsi="Times New Roman"/>
          <w:sz w:val="24"/>
          <w:szCs w:val="24"/>
        </w:rPr>
        <w:t>бщественного порядка и общественной безопасности, собственности, защита законных экономических интересов физических и юридических лиц, общества и государства от административных правонарушений, а также предупреждение административных правонарушений.</w:t>
      </w:r>
    </w:p>
    <w:p w:rsidR="00A300BF" w:rsidRPr="001D0723" w:rsidP="00A64CF8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В соот</w:t>
      </w:r>
      <w:r w:rsidRPr="001D0723">
        <w:rPr>
          <w:rFonts w:ascii="Times New Roman" w:hAnsi="Times New Roman"/>
          <w:sz w:val="24"/>
          <w:szCs w:val="24"/>
        </w:rPr>
        <w:t>ветствии со ст. 24.1 Кодекса РФ об АП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</w:t>
      </w:r>
      <w:r w:rsidRPr="001D0723">
        <w:rPr>
          <w:rFonts w:ascii="Times New Roman" w:hAnsi="Times New Roman"/>
          <w:sz w:val="24"/>
          <w:szCs w:val="24"/>
        </w:rPr>
        <w:t>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300BF" w:rsidRPr="001D0723" w:rsidP="00A64CF8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Диспозицией ст. 15.14 Кодекса РФ об АП предусмотрена административная ответственность за нецелевое использование бюджетных</w:t>
      </w:r>
      <w:r w:rsidRPr="001D0723">
        <w:rPr>
          <w:rFonts w:ascii="Times New Roman" w:hAnsi="Times New Roman"/>
          <w:sz w:val="24"/>
          <w:szCs w:val="24"/>
        </w:rPr>
        <w:t xml:space="preserve"> средств, выразившееся в направлении средств бюджета бюджетной системы Российской Федерации и оплате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</w:t>
      </w:r>
      <w:r w:rsidRPr="001D0723">
        <w:rPr>
          <w:rFonts w:ascii="Times New Roman" w:hAnsi="Times New Roman"/>
          <w:sz w:val="24"/>
          <w:szCs w:val="24"/>
        </w:rPr>
        <w:t>етной росписью, бюджетной сметой, договором (соглашением) либо иным документом, являющимся правовым основанием предоставления указанных средств, или в направлении средств, полученных из бюджета бюджетной системы Российской Федерации, на цели, не соответств</w:t>
      </w:r>
      <w:r w:rsidRPr="001D0723">
        <w:rPr>
          <w:rFonts w:ascii="Times New Roman" w:hAnsi="Times New Roman"/>
          <w:sz w:val="24"/>
          <w:szCs w:val="24"/>
        </w:rPr>
        <w:t>ующие целям, определенным договором (соглашением) либо иным документом, являющимся правовым основанием предоставления указанных средств, если такое действие не содержит уголовно наказуемого деяния, и влечет наложение административного штрафа на должностных</w:t>
      </w:r>
      <w:r w:rsidRPr="001D0723">
        <w:rPr>
          <w:rFonts w:ascii="Times New Roman" w:hAnsi="Times New Roman"/>
          <w:sz w:val="24"/>
          <w:szCs w:val="24"/>
        </w:rPr>
        <w:t xml:space="preserve"> лиц в размере от двадцати тысяч до пятидесяти тысяч рублей или дисквалификацию на срок от одного года до трех лет; на юридических лиц - от 5 до 25 процентов суммы средств, полученных из бюджета бюджетной системы Российской Федерации, использованных не по </w:t>
      </w:r>
      <w:r w:rsidRPr="001D0723">
        <w:rPr>
          <w:rFonts w:ascii="Times New Roman" w:hAnsi="Times New Roman"/>
          <w:sz w:val="24"/>
          <w:szCs w:val="24"/>
        </w:rPr>
        <w:t>целевому назначению.</w:t>
      </w:r>
    </w:p>
    <w:p w:rsidR="008A546C" w:rsidRPr="001D0723" w:rsidP="00A64CF8">
      <w:pPr>
        <w:pStyle w:val="BodyText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Формирование расходов бюджетов бюджетной системы Российской Федерации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</w:t>
      </w:r>
      <w:r w:rsidRPr="001D0723">
        <w:rPr>
          <w:rFonts w:ascii="Times New Roman" w:hAnsi="Times New Roman"/>
          <w:sz w:val="24"/>
          <w:szCs w:val="24"/>
        </w:rPr>
        <w:t xml:space="preserve"> органов государственной власти, органов государственной власти субъектов Российской Федерации и органов местного самоуправления, исполнение которых согласно законодательству Российской Федерации, международным и иным договорам и соглашениям должно происхо</w:t>
      </w:r>
      <w:r w:rsidRPr="001D0723">
        <w:rPr>
          <w:rFonts w:ascii="Times New Roman" w:hAnsi="Times New Roman"/>
          <w:sz w:val="24"/>
          <w:szCs w:val="24"/>
        </w:rPr>
        <w:t>дить в очередном финансовом году (очередном финансовом году и плановом периоде) за счет средств соответствующих бюджетов (статья 65 Бюджетного кодекса Российской Федерации).</w:t>
      </w:r>
    </w:p>
    <w:p w:rsidR="008A546C" w:rsidRPr="001D0723" w:rsidP="00A64CF8">
      <w:pPr>
        <w:pStyle w:val="BodyText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Ассигнования на предоставление субсидий бюджетным учреждениям, включая субсидии на</w:t>
      </w:r>
      <w:r w:rsidRPr="001D0723">
        <w:rPr>
          <w:rFonts w:ascii="Times New Roman" w:hAnsi="Times New Roman"/>
          <w:sz w:val="24"/>
          <w:szCs w:val="24"/>
        </w:rPr>
        <w:t xml:space="preserve"> финансовое обеспечение выполнения ими муниципального задания, относятся к бюджетным ассигнованиям на оказание муниципальных услуг (выполнение работ). Предоставление вышеуказанных субсидий осуществляется в соответствии с заключаемыми в установленном порядк</w:t>
      </w:r>
      <w:r w:rsidRPr="001D0723">
        <w:rPr>
          <w:rFonts w:ascii="Times New Roman" w:hAnsi="Times New Roman"/>
          <w:sz w:val="24"/>
          <w:szCs w:val="24"/>
        </w:rPr>
        <w:t>е соглашениями о предоставлении субсидии (статья 69.1, пункт 1 статьи 78.1 Бюджетного кодекса Российской Федерации).</w:t>
      </w:r>
    </w:p>
    <w:p w:rsidR="008A546C" w:rsidRPr="001D0723" w:rsidP="00A64CF8">
      <w:pPr>
        <w:pStyle w:val="BodyText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 xml:space="preserve">Для определения объема субсидии на выполнение муниципального задания бюджетным учреждением используются показатели муниципального задания, </w:t>
      </w:r>
      <w:r w:rsidRPr="001D0723">
        <w:rPr>
          <w:rFonts w:ascii="Times New Roman" w:hAnsi="Times New Roman"/>
          <w:sz w:val="24"/>
          <w:szCs w:val="24"/>
        </w:rPr>
        <w:t>которое формируется в порядке, установленном местной администрацией муниципального образования. Финансовое обеспечение выполнения муниципального задания осуществляется в установленном порядке за счет средств соответствующего бюджета (статья 69.2 Бюджетного</w:t>
      </w:r>
      <w:r w:rsidRPr="001D0723">
        <w:rPr>
          <w:rFonts w:ascii="Times New Roman" w:hAnsi="Times New Roman"/>
          <w:sz w:val="24"/>
          <w:szCs w:val="24"/>
        </w:rPr>
        <w:t xml:space="preserve"> кодекса Российской Федерации).</w:t>
      </w:r>
    </w:p>
    <w:p w:rsidR="009E333C" w:rsidRPr="001D0723" w:rsidP="00A64CF8">
      <w:pPr>
        <w:pStyle w:val="BodyText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 xml:space="preserve">В соответствии с частью 4 статьи 4 Закона № 174-ФЗ финансовое обеспечение выполнения муниципального задания осуществляется в виде субсидий из бюджетов </w:t>
      </w:r>
      <w:r w:rsidRPr="001D0723">
        <w:rPr>
          <w:rFonts w:ascii="Times New Roman" w:hAnsi="Times New Roman"/>
          <w:sz w:val="24"/>
          <w:szCs w:val="24"/>
        </w:rPr>
        <w:t>бюджетной системы Российской Федерации и иных не запрещенных федеральными</w:t>
      </w:r>
      <w:r w:rsidRPr="001D0723">
        <w:rPr>
          <w:rFonts w:ascii="Times New Roman" w:hAnsi="Times New Roman"/>
          <w:sz w:val="24"/>
          <w:szCs w:val="24"/>
        </w:rPr>
        <w:t xml:space="preserve"> законами </w:t>
      </w:r>
      <w:r w:rsidRPr="001D0723">
        <w:rPr>
          <w:rStyle w:val="10"/>
          <w:sz w:val="24"/>
          <w:szCs w:val="24"/>
        </w:rPr>
        <w:t>источников.</w:t>
      </w:r>
    </w:p>
    <w:p w:rsidR="009E333C" w:rsidP="00A64CF8">
      <w:pPr>
        <w:pStyle w:val="BodyText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Согласно абзацу второму пункта 4 статьи 69.2 Бюджетного Кодекса Российской Федерации объем финансового обеспечения выполнения муниципального задания рассчитывается на основании нормативных затрат на оказание муниципальных услуг, утвер</w:t>
      </w:r>
      <w:r w:rsidRPr="001D0723">
        <w:rPr>
          <w:rFonts w:ascii="Times New Roman" w:hAnsi="Times New Roman"/>
          <w:sz w:val="24"/>
          <w:szCs w:val="24"/>
        </w:rPr>
        <w:t>ждаемых в порядке, установленном местной администрацией.</w:t>
      </w:r>
    </w:p>
    <w:p w:rsidR="00BA1ABF" w:rsidP="00357AFE">
      <w:pPr>
        <w:pStyle w:val="41"/>
        <w:shd w:val="clear" w:color="auto" w:fill="auto"/>
        <w:spacing w:before="0" w:after="0" w:line="278" w:lineRule="exact"/>
        <w:ind w:left="-567" w:right="-1" w:firstLine="709"/>
      </w:pPr>
      <w:r>
        <w:t>В соответствии с пунктом 13 части 1 статьи 16 Федерального закона от 06.10.2010 №131-Ф3 "Об общих принципах организации местного самоуправления в Российской Федерации", пунктом 3 части 1 статьи 8, пу</w:t>
      </w:r>
      <w:r>
        <w:t>нктом 1 части 1 статьи 9 Федерального закона от 29.12.2012 №273-ФЗ "Об образовании в Российской Федерации", пунктом 2 статьи 14 Закона Ханты-Мансийского автономного округа - Югры от 01.07.2013 №68-оз "Об образовании в Ханты-Мансийском автономном округе - Ю</w:t>
      </w:r>
      <w:r>
        <w:t>гре, подпунктом 2 пункта 1 статьи 9 Закона Ханты-Мансийского автономного округа - Югры от 11.12.2013 №123-оз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</w:t>
      </w:r>
      <w:r>
        <w:t>омочиями Ханты- Мансийского автономного округа - Югры в сфере образования и о субвенциях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</w:t>
      </w:r>
      <w:r>
        <w:t>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</w:t>
      </w:r>
      <w:r>
        <w:t>зовательных организациях", Порядком предоставления субвенций из бюджета Ханты-Мансийского автономного округа - Югры бюджетам муниципальных районов и городских округов Ханты-Мансийского автономного округа - Югры для обеспечения государственных гарантий на п</w:t>
      </w:r>
      <w:r>
        <w:t>олучение образования и осуществления переданных отдельных государственных полномочий в области образования, утвержденным постановлением Правительства Ханты-Мансийского автономного округа - Югры от 30.12.2016 №567-п, Порядком формирования, финансового обесп</w:t>
      </w:r>
      <w:r>
        <w:t>ечения выполнения муниципального задания на оказание муниципальных услуг (выполнение работ) муниципальными учреждениями города Нижневартовска и предоставления субсидий муниципальным бюджетным и автономным учреждениям на финансовое обеспечение выполнения му</w:t>
      </w:r>
      <w:r>
        <w:t>ниципального задания, утвержденным постановлением администрации города от 21.12.2015 №2291, финансовое обеспечение расходов учреждения на оказание муниципальных услуг (выполнение работ), установленных в муниципальном задании на 2024 год и плановый период 2</w:t>
      </w:r>
      <w:r>
        <w:t>025 и 2026 годов, по реализации основных общеобразовательных программ начального общего, основного общего, среднего общего образования производилось за счет средств субсидии на выполнение муниципального задания, предоставленной объекту контроля соглашением</w:t>
      </w:r>
      <w:r>
        <w:t xml:space="preserve"> о порядке и условиях предоставления и использования субсидии на финансовое обеспечение выполнения муниципального задания на оказание муниципальных услуг (выполнение работ) от 29.12.2023 №48 (с изменениями) (далее - Соглашение №48):</w:t>
      </w:r>
    </w:p>
    <w:p w:rsidR="00BA1ABF" w:rsidP="00357AFE">
      <w:pPr>
        <w:pStyle w:val="41"/>
        <w:shd w:val="clear" w:color="auto" w:fill="auto"/>
        <w:tabs>
          <w:tab w:val="left" w:pos="1018"/>
        </w:tabs>
        <w:spacing w:before="0" w:after="0" w:line="278" w:lineRule="exact"/>
        <w:ind w:left="-567" w:right="-1" w:firstLine="709"/>
      </w:pPr>
      <w:r>
        <w:t>-на выполнение муниципа</w:t>
      </w:r>
      <w:r>
        <w:t>льного задания за счет средств бюджета города, КС 006.10.0101, предоставленной на обеспечение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(за исключ</w:t>
      </w:r>
      <w:r>
        <w:t>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BA1ABF" w:rsidP="00357AFE">
      <w:pPr>
        <w:pStyle w:val="41"/>
        <w:shd w:val="clear" w:color="auto" w:fill="auto"/>
        <w:tabs>
          <w:tab w:val="left" w:pos="884"/>
        </w:tabs>
        <w:spacing w:before="0" w:after="0" w:line="278" w:lineRule="exact"/>
        <w:ind w:left="-567" w:right="-1" w:firstLine="709"/>
      </w:pPr>
      <w:r>
        <w:t xml:space="preserve">-на выполнение муниципального задания за счет средств субвенции, предоставленной из </w:t>
      </w:r>
      <w:r>
        <w:t xml:space="preserve">бюджета Ханты-Мансийского автономного округа - Югры на реализацию основных общеобразовательных программ, код субсидии 006.10.0102 (далее - КС 006.10.0102), предоставленной на обеспечение государственных гарантий реализации прав на получение общедоступного </w:t>
      </w:r>
      <w:r>
        <w:t>и бесплатного начального общего, основного общего, среднего общего образования в муниципальных общеобразовательных организациях для обеспечения расходов на оплату труда работников, дополнительное профессиональное образование педагогических работников, прио</w:t>
      </w:r>
      <w:r>
        <w:t xml:space="preserve">бретение учебников и учебных пособий, средств обучения, в том числе лицензионного программного обеспечения и (или) лицензии на программное обеспечение, </w:t>
      </w:r>
      <w:r>
        <w:t>расходных материалов, игр, игрушек, услуг связи в части предоставления доступа к информационно-телекомму</w:t>
      </w:r>
      <w:r>
        <w:t>никационной сети "Интернет", на проведение государственной итоговой аттестации в части компенсации расходов работникам пунктов проведения экзаменов (за исключением расходов на содержание зданий и оплату коммунальных услуг).</w:t>
      </w:r>
    </w:p>
    <w:p w:rsidR="00BA1ABF" w:rsidP="00357AFE">
      <w:pPr>
        <w:pStyle w:val="41"/>
        <w:shd w:val="clear" w:color="auto" w:fill="auto"/>
        <w:spacing w:before="0" w:after="0" w:line="278" w:lineRule="exact"/>
        <w:ind w:left="-567" w:right="-1" w:firstLine="567"/>
      </w:pPr>
      <w:r>
        <w:t>Порядок формирования, финансовог</w:t>
      </w:r>
      <w:r>
        <w:t>о обеспечения выполнения муниципального задания на оказание муниципальных услуг (выполнение работ) муниципальными учреждениями города Нижневартовска и предоставления субсидий муниципальным бюджетным учреждениям на финансовое обеспечение выполнения муниципа</w:t>
      </w:r>
      <w:r>
        <w:t>льного задания утвержден постановлением администрации города от 21.12.2015 №2291.</w:t>
      </w:r>
    </w:p>
    <w:p w:rsidR="00BA1ABF" w:rsidP="00357AFE">
      <w:pPr>
        <w:pStyle w:val="41"/>
        <w:shd w:val="clear" w:color="auto" w:fill="auto"/>
        <w:spacing w:before="0" w:after="0" w:line="278" w:lineRule="exact"/>
        <w:ind w:left="-567" w:right="-142" w:firstLine="567"/>
      </w:pPr>
      <w:r>
        <w:t>Муниципальное задание на 2024 год и на плановый период 2025 и 2026 годов выдано учреждению на оказание муниципальных услуг по реализации основных общеобразовательных программ</w:t>
      </w:r>
      <w:r>
        <w:t>, соответствующих направлениям расходования субсидии, установленным в пункте 1.1 Соглашения №48.</w:t>
      </w:r>
    </w:p>
    <w:p w:rsidR="00BA1ABF" w:rsidP="00357AFE">
      <w:pPr>
        <w:pStyle w:val="41"/>
        <w:shd w:val="clear" w:color="auto" w:fill="auto"/>
        <w:spacing w:before="0" w:after="0" w:line="278" w:lineRule="exact"/>
        <w:ind w:left="-567" w:right="-142" w:firstLine="567"/>
      </w:pPr>
      <w:r>
        <w:t>Согласно пунктам 2.1 - 2.3 Соглашения №48 субсидия предоставляется учреждению на оказание муниципальных услуг, установленных в муниципальном задании, в соответ</w:t>
      </w:r>
      <w:r>
        <w:t>ствии с целевыми направлениями расходования средств, установленными пунктом 1.1 Соглашения №48, в объеме и сроки предоставления, предусмотренными приложением 1 к данному соглашению.</w:t>
      </w:r>
    </w:p>
    <w:p w:rsidR="00BA1ABF" w:rsidP="00357AFE">
      <w:pPr>
        <w:pStyle w:val="41"/>
        <w:shd w:val="clear" w:color="auto" w:fill="auto"/>
        <w:spacing w:before="0" w:after="0" w:line="240" w:lineRule="auto"/>
        <w:ind w:left="-567" w:right="-142" w:firstLine="567"/>
      </w:pPr>
      <w:r>
        <w:t>Пунктом 4.3 Соглашения №48 установлены обязанности учреждения по использов</w:t>
      </w:r>
      <w:r>
        <w:t>анию субсидии на выполнение муниципального задания, а именно: осуществлять ее использование в целях оказания муниципальной услуги в соответствии с требованиями к объему, порядку оказания муниципальной услуги, определенными в муниципальном задании и в соотв</w:t>
      </w:r>
      <w:r>
        <w:t>етствии с утвержденным планом финансово- хозяйственной деятельности учреждения на 2024 год и плановый период 2025 и 2026 годов; обеспечить целевое использование средств субсидии.</w:t>
      </w:r>
    </w:p>
    <w:p w:rsidR="00BA1ABF" w:rsidP="00357AFE">
      <w:pPr>
        <w:pStyle w:val="41"/>
        <w:shd w:val="clear" w:color="auto" w:fill="auto"/>
        <w:spacing w:before="0" w:after="0" w:line="240" w:lineRule="auto"/>
        <w:ind w:left="-567" w:right="-142" w:firstLine="567"/>
      </w:pPr>
      <w:r>
        <w:t>Разделом 5 Соглашения №48 предусмотрено, что в случае неисполнения или ненадл</w:t>
      </w:r>
      <w:r>
        <w:t>ежащего исполнения обязательств, определенных данным соглашением, учреждение несет ответственность в соответствии с законодательством Российской Федерации.</w:t>
      </w:r>
    </w:p>
    <w:p w:rsidR="00BA1ABF" w:rsidP="00357AFE">
      <w:pPr>
        <w:pStyle w:val="41"/>
        <w:shd w:val="clear" w:color="auto" w:fill="auto"/>
        <w:spacing w:before="0" w:after="0" w:line="240" w:lineRule="auto"/>
        <w:ind w:left="-567" w:right="-142" w:firstLine="720"/>
      </w:pPr>
      <w:r>
        <w:t>Учитывая вышеизложенное, средства субсидии на выполнение муниципального задания КС 006.10.0101, исто</w:t>
      </w:r>
      <w:r>
        <w:t>чником финансового обеспечения которой является бюджет города, могли быть направлены только на обеспечение расходов учреждения, не связанных с оплатой труда работников, дополнительным профессиональным образованием педагогических работников, приобретением у</w:t>
      </w:r>
      <w:r>
        <w:t>чебников и учебных пособий, средств обучения, в том числе лицензионного программного обеспечения и (или) лицензии на программное обеспечение, расходных материалов, игр, игрушек,</w:t>
      </w:r>
      <w:r w:rsidRPr="00BA1ABF">
        <w:t xml:space="preserve"> </w:t>
      </w:r>
      <w:r>
        <w:t>услуг связи в части предоставления доступа к информационно-телекоммуникационно</w:t>
      </w:r>
      <w:r>
        <w:t>й сети "Интернет", проведением государственной итоговой аттестации в части компенсации расходов работникам пунктов проведения экзаменов, учитывая, что расходы, связанные с финансовым обеспечением государственных гарантий на получение общедоступного и беспл</w:t>
      </w:r>
      <w:r>
        <w:t>атного начального общего, основного общего, среднего общего образования и осуществление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</w:t>
      </w:r>
      <w:r>
        <w:t>ния, а именно по приобретению средств обучения, должны быть осуществлены за счет средств соответствующей субсидии, источником финансового обеспечения которой является бюджет Ханты-Мансийского автономного округа - Югры (КС 006.10.0102), предоставленной учре</w:t>
      </w:r>
      <w:r>
        <w:t>ждению Соглашением №48.</w:t>
      </w:r>
    </w:p>
    <w:p w:rsidR="009C6295" w:rsidRPr="003F6F8C" w:rsidP="003F6F8C">
      <w:pPr>
        <w:pStyle w:val="41"/>
        <w:shd w:val="clear" w:color="auto" w:fill="auto"/>
        <w:spacing w:before="0" w:after="0" w:line="274" w:lineRule="exact"/>
        <w:ind w:left="-567" w:right="-142" w:firstLine="709"/>
      </w:pPr>
      <w:r>
        <w:t xml:space="preserve">В соответствии с пунктом 26 статьи 2 Федерального закона от 29.12.2012 №273-Ф3 "Об образовании в Российской Федерации" средствами обучения и воспитания являются приборы, оборудование, включая спортивное оборудование и инвентарь, </w:t>
      </w:r>
      <w:r>
        <w:t>инструменты (в том числе музыкальные), учебно-наглядные пособия, компьютеры, информационно- 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</w:t>
      </w:r>
      <w:r>
        <w:t>екты, необходимые для организации образовательной деятельности.</w:t>
      </w:r>
    </w:p>
    <w:p w:rsidR="009C6295" w:rsidRPr="009C6295" w:rsidP="009C6295">
      <w:pPr>
        <w:pStyle w:val="41"/>
        <w:shd w:val="clear" w:color="auto" w:fill="auto"/>
        <w:spacing w:before="0" w:after="0" w:line="274" w:lineRule="exact"/>
        <w:ind w:left="-567" w:right="-284" w:firstLine="567"/>
        <w:rPr>
          <w:color w:val="0D0D0D" w:themeColor="text1" w:themeTint="F2"/>
        </w:rPr>
      </w:pPr>
      <w:r w:rsidRPr="009C6295">
        <w:rPr>
          <w:color w:val="0D0D0D" w:themeColor="text1" w:themeTint="F2"/>
          <w:sz w:val="24"/>
          <w:szCs w:val="24"/>
        </w:rPr>
        <w:t xml:space="preserve">Материалами дела установлено, что </w:t>
      </w:r>
      <w:r w:rsidRPr="009C6295">
        <w:rPr>
          <w:color w:val="0D0D0D" w:themeColor="text1" w:themeTint="F2"/>
        </w:rPr>
        <w:t>при проверке соответствия использования поставленного товара (</w:t>
      </w:r>
      <w:r w:rsidR="007C2A03">
        <w:rPr>
          <w:sz w:val="24"/>
          <w:szCs w:val="24"/>
        </w:rPr>
        <w:t>системных блоков, ноутбуков, многофункциональных устройств, иной техники</w:t>
      </w:r>
      <w:r w:rsidRPr="009C6295">
        <w:rPr>
          <w:color w:val="0D0D0D" w:themeColor="text1" w:themeTint="F2"/>
        </w:rPr>
        <w:t xml:space="preserve">) целям осуществления закупки, установлено, что </w:t>
      </w:r>
      <w:r w:rsidR="007C2A03">
        <w:rPr>
          <w:sz w:val="24"/>
          <w:szCs w:val="24"/>
        </w:rPr>
        <w:t>системные блоки, ноутбуки, многофункциональные устройства, иная техника</w:t>
      </w:r>
      <w:r w:rsidRPr="009C6295" w:rsidR="007C2A03">
        <w:rPr>
          <w:color w:val="0D0D0D" w:themeColor="text1" w:themeTint="F2"/>
        </w:rPr>
        <w:t xml:space="preserve"> </w:t>
      </w:r>
      <w:r w:rsidRPr="009C6295">
        <w:rPr>
          <w:color w:val="0D0D0D" w:themeColor="text1" w:themeTint="F2"/>
        </w:rPr>
        <w:t xml:space="preserve">являются средством обучения, необходимым для обеспечения образовательной деятельности, на оплату которого не могли быть направлены </w:t>
      </w:r>
      <w:r w:rsidRPr="009C6295">
        <w:rPr>
          <w:color w:val="0D0D0D" w:themeColor="text1" w:themeTint="F2"/>
        </w:rPr>
        <w:t>средс</w:t>
      </w:r>
      <w:r w:rsidRPr="009C6295">
        <w:rPr>
          <w:color w:val="0D0D0D" w:themeColor="text1" w:themeTint="F2"/>
        </w:rPr>
        <w:t xml:space="preserve">тва субсидии КС 006.10.0101, поскольку такие </w:t>
      </w:r>
      <w:r w:rsidR="007C2A03">
        <w:rPr>
          <w:color w:val="0D0D0D" w:themeColor="text1" w:themeTint="F2"/>
        </w:rPr>
        <w:t>запасные части и комплектующие для периферийного оборудования</w:t>
      </w:r>
      <w:r w:rsidRPr="009C6295">
        <w:rPr>
          <w:color w:val="0D0D0D" w:themeColor="text1" w:themeTint="F2"/>
        </w:rPr>
        <w:t xml:space="preserve"> используются учреждением в целях </w:t>
      </w:r>
      <w:r w:rsidR="007C2A03">
        <w:rPr>
          <w:color w:val="0D0D0D" w:themeColor="text1" w:themeTint="F2"/>
        </w:rPr>
        <w:t xml:space="preserve">обеспечения учебного процесса, в связи с чем являются средством обучения необходимым для </w:t>
      </w:r>
      <w:r w:rsidRPr="009C6295">
        <w:rPr>
          <w:color w:val="0D0D0D" w:themeColor="text1" w:themeTint="F2"/>
        </w:rPr>
        <w:t>организации образовательной</w:t>
      </w:r>
      <w:r w:rsidRPr="009C6295">
        <w:rPr>
          <w:color w:val="0D0D0D" w:themeColor="text1" w:themeTint="F2"/>
        </w:rPr>
        <w:t xml:space="preserve"> деятельности.</w:t>
      </w:r>
    </w:p>
    <w:p w:rsidR="009C6295" w:rsidRPr="009C6295" w:rsidP="009C6295">
      <w:pPr>
        <w:pStyle w:val="41"/>
        <w:shd w:val="clear" w:color="auto" w:fill="auto"/>
        <w:spacing w:before="0" w:after="0" w:line="274" w:lineRule="exact"/>
        <w:ind w:left="-567" w:right="-284" w:firstLine="567"/>
        <w:rPr>
          <w:color w:val="0D0D0D" w:themeColor="text1" w:themeTint="F2"/>
        </w:rPr>
      </w:pPr>
      <w:r w:rsidRPr="009C6295">
        <w:rPr>
          <w:color w:val="0D0D0D" w:themeColor="text1" w:themeTint="F2"/>
        </w:rPr>
        <w:t xml:space="preserve">Из представленных материалов дела следует, что оплата поставленного товара на сумму </w:t>
      </w:r>
      <w:r w:rsidR="007C2A03">
        <w:rPr>
          <w:color w:val="0D0D0D" w:themeColor="text1" w:themeTint="F2"/>
        </w:rPr>
        <w:t>395</w:t>
      </w:r>
      <w:r w:rsidR="00C13965">
        <w:rPr>
          <w:color w:val="0D0D0D" w:themeColor="text1" w:themeTint="F2"/>
        </w:rPr>
        <w:t>176</w:t>
      </w:r>
      <w:r w:rsidRPr="009C6295">
        <w:rPr>
          <w:color w:val="0D0D0D" w:themeColor="text1" w:themeTint="F2"/>
        </w:rPr>
        <w:t>,00 руб. произведена за счет средств субсидии КС 006.10.0101 на основании платежного поручения от 23.12.2024 №132</w:t>
      </w:r>
      <w:r w:rsidR="007C2A03">
        <w:rPr>
          <w:color w:val="0D0D0D" w:themeColor="text1" w:themeTint="F2"/>
        </w:rPr>
        <w:t>3</w:t>
      </w:r>
      <w:r w:rsidRPr="009C6295">
        <w:rPr>
          <w:color w:val="0D0D0D" w:themeColor="text1" w:themeTint="F2"/>
        </w:rPr>
        <w:t xml:space="preserve"> (проведено 23.12.2024).</w:t>
      </w:r>
    </w:p>
    <w:p w:rsidR="009C6295" w:rsidRPr="009C6295" w:rsidP="009C6295">
      <w:pPr>
        <w:spacing w:after="0" w:line="240" w:lineRule="auto"/>
        <w:ind w:left="-567" w:right="-284" w:firstLine="567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9C6295">
        <w:rPr>
          <w:rFonts w:ascii="Times New Roman" w:hAnsi="Times New Roman"/>
          <w:color w:val="0D0D0D" w:themeColor="text1" w:themeTint="F2"/>
          <w:sz w:val="24"/>
          <w:szCs w:val="24"/>
        </w:rPr>
        <w:t>Таким образо</w:t>
      </w:r>
      <w:r w:rsidRPr="009C6295">
        <w:rPr>
          <w:rFonts w:ascii="Times New Roman" w:hAnsi="Times New Roman"/>
          <w:color w:val="0D0D0D" w:themeColor="text1" w:themeTint="F2"/>
          <w:sz w:val="24"/>
          <w:szCs w:val="24"/>
        </w:rPr>
        <w:t>м, 23.12.2024 года МБОУ «СШ № 19</w:t>
      </w:r>
      <w:r w:rsidRPr="009C6295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»</w:t>
      </w:r>
      <w:r w:rsidRPr="009C6295">
        <w:rPr>
          <w:rFonts w:ascii="Times New Roman" w:hAnsi="Times New Roman"/>
          <w:color w:val="0D0D0D" w:themeColor="text1" w:themeTint="F2"/>
          <w:sz w:val="24"/>
          <w:szCs w:val="24"/>
        </w:rPr>
        <w:t>, допустило нецелевое использование бюджетных средств, выразившееся в направлении полученных из бюджета города Нижневартовска средств на цели, не соответствующие целям, предусмотренным в соглашении от 29.12.2023 № 48, на ос</w:t>
      </w:r>
      <w:r w:rsidRPr="009C6295">
        <w:rPr>
          <w:rFonts w:ascii="Times New Roman" w:hAnsi="Times New Roman"/>
          <w:color w:val="0D0D0D" w:themeColor="text1" w:themeTint="F2"/>
          <w:sz w:val="24"/>
          <w:szCs w:val="24"/>
        </w:rPr>
        <w:t>новании которого бюджетные средства были выделены, а именно на направление 23.12.2024 платежным поручением от 23.12.2024 №132</w:t>
      </w:r>
      <w:r w:rsidR="007C2A03">
        <w:rPr>
          <w:rFonts w:ascii="Times New Roman" w:hAnsi="Times New Roman"/>
          <w:color w:val="0D0D0D" w:themeColor="text1" w:themeTint="F2"/>
          <w:sz w:val="24"/>
          <w:szCs w:val="24"/>
        </w:rPr>
        <w:t>3</w:t>
      </w:r>
      <w:r w:rsidRPr="009C629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денежных средств на общую сумму </w:t>
      </w:r>
      <w:r w:rsidR="007C2A03">
        <w:rPr>
          <w:rFonts w:ascii="Times New Roman" w:hAnsi="Times New Roman"/>
          <w:color w:val="0D0D0D" w:themeColor="text1" w:themeTint="F2"/>
          <w:sz w:val="24"/>
          <w:szCs w:val="24"/>
        </w:rPr>
        <w:t>395</w:t>
      </w:r>
      <w:r w:rsidR="00C13965">
        <w:rPr>
          <w:rFonts w:ascii="Times New Roman" w:hAnsi="Times New Roman"/>
          <w:color w:val="0D0D0D" w:themeColor="text1" w:themeTint="F2"/>
          <w:sz w:val="24"/>
          <w:szCs w:val="24"/>
        </w:rPr>
        <w:t>176</w:t>
      </w:r>
      <w:r w:rsidRPr="009C6295">
        <w:rPr>
          <w:rFonts w:ascii="Times New Roman" w:hAnsi="Times New Roman"/>
          <w:color w:val="0D0D0D" w:themeColor="text1" w:themeTint="F2"/>
          <w:sz w:val="24"/>
          <w:szCs w:val="24"/>
        </w:rPr>
        <w:t xml:space="preserve">,00 руб. на оплату </w:t>
      </w:r>
      <w:r w:rsidR="00C13965">
        <w:rPr>
          <w:rFonts w:ascii="Times New Roman" w:hAnsi="Times New Roman"/>
          <w:color w:val="0D0D0D" w:themeColor="text1" w:themeTint="F2"/>
          <w:sz w:val="24"/>
          <w:szCs w:val="24"/>
        </w:rPr>
        <w:t>запасных частей и комплектующих  для периферийного оборудования,</w:t>
      </w:r>
      <w:r w:rsidRPr="009C629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поставл</w:t>
      </w:r>
      <w:r w:rsidRPr="009C6295">
        <w:rPr>
          <w:rFonts w:ascii="Times New Roman" w:hAnsi="Times New Roman"/>
          <w:color w:val="0D0D0D" w:themeColor="text1" w:themeTint="F2"/>
          <w:sz w:val="24"/>
          <w:szCs w:val="24"/>
        </w:rPr>
        <w:t>енных согласно товарной накладной от 1</w:t>
      </w:r>
      <w:r w:rsidR="00C13965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Pr="009C6295">
        <w:rPr>
          <w:rFonts w:ascii="Times New Roman" w:hAnsi="Times New Roman"/>
          <w:color w:val="0D0D0D" w:themeColor="text1" w:themeTint="F2"/>
          <w:sz w:val="24"/>
          <w:szCs w:val="24"/>
        </w:rPr>
        <w:t>.12.2024 №</w:t>
      </w:r>
      <w:r w:rsidR="00C13965">
        <w:rPr>
          <w:rFonts w:ascii="Times New Roman" w:hAnsi="Times New Roman"/>
          <w:color w:val="0D0D0D" w:themeColor="text1" w:themeTint="F2"/>
          <w:sz w:val="24"/>
          <w:szCs w:val="24"/>
        </w:rPr>
        <w:t>28</w:t>
      </w:r>
      <w:r w:rsidRPr="009C6295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являющихся средством обучения, за счет средств субсидии на финансовое обеспечение выполнения муниципального задания КС 006.10.0101, источником финансового обеспечения </w:t>
      </w:r>
      <w:r w:rsidRPr="009C6295">
        <w:rPr>
          <w:rStyle w:val="33"/>
          <w:rFonts w:eastAsia="Calibri"/>
          <w:b w:val="0"/>
          <w:color w:val="0D0D0D" w:themeColor="text1" w:themeTint="F2"/>
          <w:sz w:val="24"/>
          <w:szCs w:val="24"/>
        </w:rPr>
        <w:t>которой являлся бюджет города, по ад</w:t>
      </w:r>
      <w:r w:rsidRPr="009C6295">
        <w:rPr>
          <w:rStyle w:val="33"/>
          <w:rFonts w:eastAsia="Calibri"/>
          <w:b w:val="0"/>
          <w:color w:val="0D0D0D" w:themeColor="text1" w:themeTint="F2"/>
          <w:sz w:val="24"/>
          <w:szCs w:val="24"/>
        </w:rPr>
        <w:t>ресу местонахождения учреждения (город Нижневартовск, улица Мира, дом 76в).</w:t>
      </w:r>
    </w:p>
    <w:p w:rsidR="001D0723" w:rsidRPr="001D0723" w:rsidP="004B2719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 xml:space="preserve">В судебном заседании установлено, подтверждается материалами дела, что Учреждением приняты меры по добровольному устранению </w:t>
      </w:r>
      <w:r w:rsidR="00BA1ABF">
        <w:rPr>
          <w:rFonts w:ascii="Times New Roman" w:hAnsi="Times New Roman"/>
          <w:sz w:val="24"/>
          <w:szCs w:val="24"/>
        </w:rPr>
        <w:t>нарушения</w:t>
      </w:r>
      <w:r w:rsidRPr="001D0723">
        <w:rPr>
          <w:rFonts w:ascii="Times New Roman" w:hAnsi="Times New Roman"/>
          <w:sz w:val="24"/>
          <w:szCs w:val="24"/>
        </w:rPr>
        <w:t xml:space="preserve">, а именно, </w:t>
      </w:r>
      <w:r w:rsidR="00BA1ABF">
        <w:rPr>
          <w:rFonts w:ascii="Times New Roman" w:hAnsi="Times New Roman"/>
          <w:sz w:val="24"/>
          <w:szCs w:val="24"/>
        </w:rPr>
        <w:t>путем восстановления средств субсидии КС 006.10.0101.</w:t>
      </w:r>
    </w:p>
    <w:p w:rsidR="00071801" w:rsidRPr="001D0723" w:rsidP="004B2719">
      <w:pPr>
        <w:pStyle w:val="a0"/>
        <w:ind w:left="-567" w:right="-284" w:firstLine="567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Согласно ч.1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Кодексо</w:t>
      </w:r>
      <w:r w:rsidRPr="001D0723">
        <w:rPr>
          <w:rFonts w:ascii="Times New Roman" w:hAnsi="Times New Roman"/>
          <w:sz w:val="24"/>
          <w:szCs w:val="24"/>
        </w:rPr>
        <w:t>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B3FE9" w:rsidRPr="001D0723" w:rsidP="004B2719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В соответствии с ч.2 ст. 2.1 Кодекса РФ об АП юридическое лицо признает</w:t>
      </w:r>
      <w:r w:rsidRPr="001D0723">
        <w:rPr>
          <w:rFonts w:ascii="Times New Roman" w:hAnsi="Times New Roman"/>
          <w:sz w:val="24"/>
          <w:szCs w:val="24"/>
        </w:rPr>
        <w:t>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</w:t>
      </w:r>
      <w:r w:rsidRPr="001D0723">
        <w:rPr>
          <w:rFonts w:ascii="Times New Roman" w:hAnsi="Times New Roman"/>
          <w:sz w:val="24"/>
          <w:szCs w:val="24"/>
        </w:rPr>
        <w:t>я ответственность, но данным лицом не были приняты все зависящие от него меры по их соблюдению.</w:t>
      </w:r>
    </w:p>
    <w:p w:rsidR="00071801" w:rsidRPr="001D0723" w:rsidP="004B2719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Доказательства, представленные мировому судье, не противоречивы, последовательны, соответствуют критерию допустимости. Существенных недостатков, влекущих невозм</w:t>
      </w:r>
      <w:r w:rsidRPr="001D0723">
        <w:rPr>
          <w:rFonts w:ascii="Times New Roman" w:hAnsi="Times New Roman"/>
          <w:sz w:val="24"/>
          <w:szCs w:val="24"/>
        </w:rPr>
        <w:t xml:space="preserve">ожность использования в качестве доказательств, материалы дела не содержат.  </w:t>
      </w:r>
    </w:p>
    <w:p w:rsidR="00071801" w:rsidRPr="001D0723" w:rsidP="004B2719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 xml:space="preserve">Исследовав и оценив в совокупности изложенные выше доказательства, мировой судья пришел к выводу о том, что вина  </w:t>
      </w:r>
      <w:r w:rsidRPr="001D0723" w:rsidR="009B3FE9">
        <w:rPr>
          <w:rFonts w:ascii="Times New Roman" w:hAnsi="Times New Roman"/>
          <w:sz w:val="24"/>
          <w:szCs w:val="24"/>
        </w:rPr>
        <w:t>юридического лица -</w:t>
      </w:r>
      <w:r w:rsidRPr="001D0723" w:rsidR="004E17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A1ABF">
        <w:rPr>
          <w:rFonts w:ascii="Times New Roman" w:hAnsi="Times New Roman"/>
          <w:sz w:val="24"/>
          <w:szCs w:val="24"/>
        </w:rPr>
        <w:t>МБОУ</w:t>
      </w:r>
      <w:r w:rsidRPr="001D0723" w:rsidR="00A7275B">
        <w:rPr>
          <w:rFonts w:ascii="Times New Roman" w:hAnsi="Times New Roman"/>
          <w:sz w:val="24"/>
          <w:szCs w:val="24"/>
        </w:rPr>
        <w:t xml:space="preserve"> «</w:t>
      </w:r>
      <w:r w:rsidR="00BA1ABF">
        <w:rPr>
          <w:rFonts w:ascii="Times New Roman" w:hAnsi="Times New Roman"/>
          <w:sz w:val="24"/>
          <w:szCs w:val="24"/>
        </w:rPr>
        <w:t>СШ №19</w:t>
      </w:r>
      <w:r w:rsidRPr="001D0723" w:rsidR="00A727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1D0723" w:rsidR="009B3FE9">
        <w:rPr>
          <w:rFonts w:ascii="Times New Roman" w:hAnsi="Times New Roman"/>
          <w:sz w:val="24"/>
          <w:szCs w:val="24"/>
        </w:rPr>
        <w:t xml:space="preserve"> </w:t>
      </w:r>
      <w:r w:rsidRPr="001D0723">
        <w:rPr>
          <w:rFonts w:ascii="Times New Roman" w:hAnsi="Times New Roman"/>
          <w:sz w:val="24"/>
          <w:szCs w:val="24"/>
        </w:rPr>
        <w:t>установлена и доказана, действ</w:t>
      </w:r>
      <w:r w:rsidRPr="001D0723">
        <w:rPr>
          <w:rFonts w:ascii="Times New Roman" w:hAnsi="Times New Roman"/>
          <w:sz w:val="24"/>
          <w:szCs w:val="24"/>
        </w:rPr>
        <w:t>ия</w:t>
      </w:r>
      <w:r w:rsidRPr="001D0723" w:rsidR="0014310B">
        <w:rPr>
          <w:rFonts w:ascii="Times New Roman" w:hAnsi="Times New Roman"/>
          <w:sz w:val="24"/>
          <w:szCs w:val="24"/>
        </w:rPr>
        <w:t xml:space="preserve"> юридического лица</w:t>
      </w:r>
      <w:r w:rsidRPr="001D0723">
        <w:rPr>
          <w:rFonts w:ascii="Times New Roman" w:hAnsi="Times New Roman"/>
          <w:sz w:val="24"/>
          <w:szCs w:val="24"/>
        </w:rPr>
        <w:t xml:space="preserve"> мировой судья квалифицирует по ст. 15.14 Ко</w:t>
      </w:r>
      <w:r w:rsidRPr="001D0723" w:rsidR="0014310B">
        <w:rPr>
          <w:rFonts w:ascii="Times New Roman" w:hAnsi="Times New Roman"/>
          <w:sz w:val="24"/>
          <w:szCs w:val="24"/>
        </w:rPr>
        <w:t>декса РФ об А</w:t>
      </w:r>
      <w:r w:rsidRPr="001D0723" w:rsidR="00060C5C">
        <w:rPr>
          <w:rFonts w:ascii="Times New Roman" w:hAnsi="Times New Roman"/>
          <w:sz w:val="24"/>
          <w:szCs w:val="24"/>
        </w:rPr>
        <w:t>П</w:t>
      </w:r>
      <w:r w:rsidRPr="001D0723" w:rsidR="007F3325">
        <w:rPr>
          <w:rFonts w:ascii="Times New Roman" w:hAnsi="Times New Roman"/>
          <w:sz w:val="24"/>
          <w:szCs w:val="24"/>
        </w:rPr>
        <w:t xml:space="preserve">, как </w:t>
      </w:r>
      <w:r w:rsidRPr="001D0723" w:rsidR="007F33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направление   бюджетных средств на цели, не соответствующие целям, определенным соглашением о порядке и условиях предоставления субсидии на финансовое обеспечение  выполнения муниципального задания, являющимся правовым основанием предоставления указанных средств.  </w:t>
      </w:r>
    </w:p>
    <w:p w:rsidR="003F6F8C" w:rsidRPr="003F6F8C" w:rsidP="003F6F8C">
      <w:pPr>
        <w:widowControl w:val="0"/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3F6F8C">
        <w:rPr>
          <w:rFonts w:ascii="Times New Roman" w:hAnsi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ст.ст. 4.2 и 4.3. Код</w:t>
      </w:r>
      <w:r w:rsidRPr="003F6F8C">
        <w:rPr>
          <w:rFonts w:ascii="Times New Roman" w:hAnsi="Times New Roman"/>
          <w:sz w:val="24"/>
          <w:szCs w:val="24"/>
        </w:rPr>
        <w:t>екса РФ об АП.</w:t>
      </w:r>
    </w:p>
    <w:p w:rsidR="003F6F8C" w:rsidRPr="003F6F8C" w:rsidP="003F6F8C">
      <w:pPr>
        <w:widowControl w:val="0"/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3F6F8C">
        <w:rPr>
          <w:rFonts w:ascii="Times New Roman" w:hAnsi="Times New Roman"/>
          <w:sz w:val="24"/>
          <w:szCs w:val="24"/>
        </w:rPr>
        <w:t>В соответствии с ч. 2, 3 ст. 3.4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</w:t>
      </w:r>
      <w:r w:rsidRPr="003F6F8C">
        <w:rPr>
          <w:rFonts w:ascii="Times New Roman" w:hAnsi="Times New Roman"/>
          <w:sz w:val="24"/>
          <w:szCs w:val="24"/>
        </w:rPr>
        <w:t>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</w:t>
      </w:r>
      <w:r w:rsidRPr="003F6F8C">
        <w:rPr>
          <w:rFonts w:ascii="Times New Roman" w:hAnsi="Times New Roman"/>
          <w:sz w:val="24"/>
          <w:szCs w:val="24"/>
        </w:rPr>
        <w:t xml:space="preserve">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</w:t>
      </w:r>
      <w:r w:rsidRPr="003F6F8C">
        <w:rPr>
          <w:rFonts w:ascii="Times New Roman" w:hAnsi="Times New Roman"/>
          <w:sz w:val="24"/>
          <w:szCs w:val="24"/>
        </w:rPr>
        <w:t>Российской Федерации об административных правонарушениях, администрати</w:t>
      </w:r>
      <w:r w:rsidRPr="003F6F8C">
        <w:rPr>
          <w:rFonts w:ascii="Times New Roman" w:hAnsi="Times New Roman"/>
          <w:sz w:val="24"/>
          <w:szCs w:val="24"/>
        </w:rPr>
        <w:t>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3F6F8C" w:rsidRPr="003F6F8C" w:rsidP="003F6F8C">
      <w:pPr>
        <w:widowControl w:val="0"/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3F6F8C">
        <w:rPr>
          <w:rFonts w:ascii="Times New Roman" w:hAnsi="Times New Roman"/>
          <w:sz w:val="24"/>
          <w:szCs w:val="24"/>
        </w:rPr>
        <w:t>Учитывая, что сведения о привлечении ранее Общества и руководителя к административной ответственности, с учетом положений с</w:t>
      </w:r>
      <w:r w:rsidRPr="003F6F8C">
        <w:rPr>
          <w:rFonts w:ascii="Times New Roman" w:hAnsi="Times New Roman"/>
          <w:sz w:val="24"/>
          <w:szCs w:val="24"/>
        </w:rPr>
        <w:t>т. 4.6 КоАП РФ, отсутствуют, отсутствие существенного нарушения охраняемых общественных правоотношений, мировой судья считает возможным заменить наказание в виде штрафа предупреждением.</w:t>
      </w:r>
    </w:p>
    <w:p w:rsidR="00A300BF" w:rsidRPr="001D0723" w:rsidP="003F6F8C">
      <w:pPr>
        <w:widowControl w:val="0"/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3F6F8C">
        <w:rPr>
          <w:rFonts w:ascii="Times New Roman" w:hAnsi="Times New Roman"/>
          <w:sz w:val="24"/>
          <w:szCs w:val="24"/>
        </w:rPr>
        <w:t xml:space="preserve">Руководствуясь ст.ст. 4.1.1, 29.9, 29.10 Кодекса Российской Федерации </w:t>
      </w:r>
      <w:r w:rsidRPr="003F6F8C">
        <w:rPr>
          <w:rFonts w:ascii="Times New Roman" w:hAnsi="Times New Roman"/>
          <w:sz w:val="24"/>
          <w:szCs w:val="24"/>
        </w:rPr>
        <w:t>об административных правонарушениях, мировой судья</w:t>
      </w:r>
      <w:r>
        <w:rPr>
          <w:rFonts w:ascii="Times New Roman" w:hAnsi="Times New Roman"/>
          <w:sz w:val="24"/>
          <w:szCs w:val="24"/>
        </w:rPr>
        <w:t>,</w:t>
      </w:r>
    </w:p>
    <w:p w:rsidR="00A300BF" w:rsidRPr="001D0723" w:rsidP="004B2719">
      <w:pPr>
        <w:spacing w:after="0" w:line="240" w:lineRule="auto"/>
        <w:ind w:left="-567" w:right="-284" w:firstLine="567"/>
        <w:jc w:val="center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ПОСТАНОВИЛ:</w:t>
      </w:r>
    </w:p>
    <w:p w:rsidR="00071801" w:rsidRPr="001D0723" w:rsidP="003F6F8C">
      <w:pPr>
        <w:spacing w:after="0" w:line="240" w:lineRule="auto"/>
        <w:ind w:left="-567" w:right="-284" w:firstLine="567"/>
        <w:jc w:val="both"/>
        <w:rPr>
          <w:rFonts w:ascii="Times New Roman" w:hAnsi="Times New Roman"/>
          <w:b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м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униципально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бюджетное общеобразовательное 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Средняя школа № 19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признать </w:t>
      </w:r>
      <w:r w:rsidRPr="001D0723">
        <w:rPr>
          <w:rFonts w:ascii="Times New Roman" w:hAnsi="Times New Roman"/>
          <w:sz w:val="24"/>
          <w:szCs w:val="24"/>
        </w:rPr>
        <w:t>виновным в совершении административного правонарушения, предусмотренн</w:t>
      </w:r>
      <w:r>
        <w:rPr>
          <w:rFonts w:ascii="Times New Roman" w:hAnsi="Times New Roman"/>
          <w:sz w:val="24"/>
          <w:szCs w:val="24"/>
        </w:rPr>
        <w:t>ого ст. 15.14 Кодекса РФ об АП,</w:t>
      </w:r>
      <w:r w:rsidRPr="00631EF2">
        <w:rPr>
          <w:rFonts w:ascii="Times New Roman" w:hAnsi="Times New Roman"/>
          <w:sz w:val="24"/>
          <w:szCs w:val="24"/>
        </w:rPr>
        <w:t xml:space="preserve"> назна</w:t>
      </w:r>
      <w:r w:rsidRPr="00631EF2">
        <w:rPr>
          <w:rFonts w:ascii="Times New Roman" w:hAnsi="Times New Roman"/>
          <w:sz w:val="24"/>
          <w:szCs w:val="24"/>
        </w:rPr>
        <w:t>чить нак</w:t>
      </w:r>
      <w:r>
        <w:rPr>
          <w:rFonts w:ascii="Times New Roman" w:hAnsi="Times New Roman"/>
          <w:sz w:val="24"/>
          <w:szCs w:val="24"/>
        </w:rPr>
        <w:t xml:space="preserve">азание в виде штрафа в размере </w:t>
      </w:r>
      <w:r w:rsidRPr="00631EF2">
        <w:rPr>
          <w:rFonts w:ascii="Times New Roman" w:hAnsi="Times New Roman"/>
          <w:sz w:val="24"/>
          <w:szCs w:val="24"/>
        </w:rPr>
        <w:t xml:space="preserve">5% процентов от суммы средств, полученных из бюджета бюджетной системы Российской Федерации, использованных не по целевому назначению, что составляет </w:t>
      </w:r>
      <w:r w:rsidRPr="003F6F8C">
        <w:rPr>
          <w:rFonts w:ascii="Times New Roman" w:hAnsi="Times New Roman"/>
          <w:sz w:val="24"/>
          <w:szCs w:val="24"/>
        </w:rPr>
        <w:t>19758,8</w:t>
      </w:r>
      <w:r>
        <w:rPr>
          <w:rFonts w:ascii="Times New Roman" w:hAnsi="Times New Roman"/>
          <w:sz w:val="24"/>
          <w:szCs w:val="24"/>
        </w:rPr>
        <w:t xml:space="preserve">0 </w:t>
      </w:r>
      <w:r w:rsidRPr="00631EF2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</w:t>
      </w:r>
      <w:r w:rsidRPr="00631EF2">
        <w:rPr>
          <w:rFonts w:ascii="Times New Roman" w:hAnsi="Times New Roman"/>
          <w:sz w:val="24"/>
          <w:szCs w:val="24"/>
        </w:rPr>
        <w:t xml:space="preserve"> на основании ч. 1 ст. 4.1.1. Кодекса </w:t>
      </w:r>
      <w:r>
        <w:rPr>
          <w:rFonts w:ascii="Times New Roman" w:hAnsi="Times New Roman"/>
          <w:sz w:val="24"/>
          <w:szCs w:val="24"/>
        </w:rPr>
        <w:t>Р</w:t>
      </w:r>
      <w:r w:rsidRPr="00631EF2">
        <w:rPr>
          <w:rFonts w:ascii="Times New Roman" w:hAnsi="Times New Roman"/>
          <w:sz w:val="24"/>
          <w:szCs w:val="24"/>
        </w:rPr>
        <w:t>оссийской Фе</w:t>
      </w:r>
      <w:r w:rsidRPr="00631EF2">
        <w:rPr>
          <w:rFonts w:ascii="Times New Roman" w:hAnsi="Times New Roman"/>
          <w:sz w:val="24"/>
          <w:szCs w:val="24"/>
        </w:rPr>
        <w:t xml:space="preserve">дерации об административных правонарушениях заменить </w:t>
      </w:r>
      <w:r>
        <w:rPr>
          <w:rFonts w:ascii="Times New Roman" w:hAnsi="Times New Roman"/>
          <w:sz w:val="24"/>
          <w:szCs w:val="24"/>
        </w:rPr>
        <w:t xml:space="preserve">назначенное наказание </w:t>
      </w:r>
      <w:r w:rsidRPr="00631EF2">
        <w:rPr>
          <w:rFonts w:ascii="Times New Roman" w:hAnsi="Times New Roman"/>
          <w:sz w:val="24"/>
          <w:szCs w:val="24"/>
        </w:rPr>
        <w:t>на предупреждени</w:t>
      </w:r>
      <w:r w:rsidRPr="003F6F8C">
        <w:rPr>
          <w:rFonts w:ascii="Times New Roman" w:hAnsi="Times New Roman"/>
          <w:sz w:val="24"/>
          <w:szCs w:val="24"/>
        </w:rPr>
        <w:t>е</w:t>
      </w:r>
      <w:r w:rsidRPr="003F6F8C" w:rsidR="00D84B38">
        <w:rPr>
          <w:rFonts w:ascii="Times New Roman" w:hAnsi="Times New Roman"/>
          <w:sz w:val="24"/>
          <w:szCs w:val="24"/>
        </w:rPr>
        <w:t>.</w:t>
      </w:r>
    </w:p>
    <w:p w:rsidR="00087BD4" w:rsidRPr="001D0723" w:rsidP="004B2719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 xml:space="preserve">Постановление может быть обжаловано в течение 10 </w:t>
      </w:r>
      <w:r w:rsidR="004B2719">
        <w:rPr>
          <w:rFonts w:ascii="Times New Roman" w:hAnsi="Times New Roman"/>
          <w:sz w:val="24"/>
          <w:szCs w:val="24"/>
        </w:rPr>
        <w:t>дней</w:t>
      </w:r>
      <w:r w:rsidRPr="001D0723">
        <w:rPr>
          <w:rFonts w:ascii="Times New Roman" w:hAnsi="Times New Roman"/>
          <w:sz w:val="24"/>
          <w:szCs w:val="24"/>
        </w:rPr>
        <w:t xml:space="preserve"> с даты вручения или получения копии постановления в Нижневартовский городской суд Ханты-Мансийского автономного округа-Югры, через мирового судью судебного участка № </w:t>
      </w:r>
      <w:r w:rsidR="00BA1ABF">
        <w:rPr>
          <w:rFonts w:ascii="Times New Roman" w:hAnsi="Times New Roman"/>
          <w:sz w:val="24"/>
          <w:szCs w:val="24"/>
        </w:rPr>
        <w:t>7</w:t>
      </w:r>
      <w:r w:rsidRPr="001D0723">
        <w:rPr>
          <w:rFonts w:ascii="Times New Roman" w:hAnsi="Times New Roman"/>
          <w:sz w:val="24"/>
          <w:szCs w:val="24"/>
        </w:rPr>
        <w:t>.</w:t>
      </w:r>
    </w:p>
    <w:p w:rsidR="00087BD4" w:rsidRPr="001D0723" w:rsidP="00A64CF8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087BD4" w:rsidRPr="001D0723" w:rsidP="00A64CF8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0723">
        <w:rPr>
          <w:rFonts w:ascii="Times New Roman" w:eastAsia="Times New Roman" w:hAnsi="Times New Roman"/>
          <w:sz w:val="24"/>
          <w:szCs w:val="24"/>
          <w:lang w:eastAsia="ar-SA"/>
        </w:rPr>
        <w:t>Мировой судья</w:t>
      </w:r>
    </w:p>
    <w:p w:rsidR="00C62B0C" w:rsidRPr="001D0723" w:rsidP="00A64CF8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0723">
        <w:rPr>
          <w:rFonts w:ascii="Times New Roman" w:eastAsia="Times New Roman" w:hAnsi="Times New Roman"/>
          <w:sz w:val="24"/>
          <w:szCs w:val="24"/>
          <w:lang w:eastAsia="ar-SA"/>
        </w:rPr>
        <w:t xml:space="preserve">судебного участка  № </w:t>
      </w:r>
      <w:r w:rsidR="00BA1ABF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1D0723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</w:t>
      </w:r>
      <w:r w:rsidRPr="001D0723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          </w:t>
      </w:r>
      <w:r w:rsidRPr="001D0723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</w:t>
      </w:r>
      <w:r w:rsidR="00BA1ABF">
        <w:rPr>
          <w:rFonts w:ascii="Times New Roman" w:eastAsia="Times New Roman" w:hAnsi="Times New Roman"/>
          <w:sz w:val="24"/>
          <w:szCs w:val="24"/>
          <w:lang w:eastAsia="ar-SA"/>
        </w:rPr>
        <w:t>В.С. Васильев</w:t>
      </w:r>
    </w:p>
    <w:p w:rsidR="00C62B0C" w:rsidRPr="001D0723" w:rsidP="00A64CF8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87BD4" w:rsidRPr="001D0723" w:rsidP="00A64CF8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…</w:t>
      </w:r>
    </w:p>
    <w:p w:rsidR="0005697F" w:rsidRPr="001D0723" w:rsidP="00A64CF8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5697F" w:rsidRPr="001D0723" w:rsidP="00A64CF8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87BD4" w:rsidRPr="001D0723" w:rsidP="00A64CF8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Sect="001D0723">
      <w:headerReference w:type="default" r:id="rId4"/>
      <w:pgSz w:w="11906" w:h="16838"/>
      <w:pgMar w:top="426" w:right="1133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3AA3">
    <w:pPr>
      <w:pStyle w:val="a8"/>
      <w:framePr w:h="226" w:hRule="atLeast" w:wrap="none" w:vAnchor="text" w:hAnchor="page" w:x="5579" w:y="893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916FFD" w:rsidR="00916FFD">
      <w:rPr>
        <w:rStyle w:val="11pt"/>
      </w:rPr>
      <w:t>5</w:t>
    </w:r>
    <w:r>
      <w:fldChar w:fldCharType="end"/>
    </w:r>
  </w:p>
  <w:p w:rsidR="001A3AA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4FC6657"/>
    <w:multiLevelType w:val="multilevel"/>
    <w:tmpl w:val="CBC497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8D2022B"/>
    <w:multiLevelType w:val="multilevel"/>
    <w:tmpl w:val="B156DA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4B8683E"/>
    <w:multiLevelType w:val="hybridMultilevel"/>
    <w:tmpl w:val="CFEAEA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1876F7"/>
    <w:multiLevelType w:val="hybridMultilevel"/>
    <w:tmpl w:val="899C9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5C5708"/>
    <w:multiLevelType w:val="hybridMultilevel"/>
    <w:tmpl w:val="2200D3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08"/>
    <w:rsid w:val="00002F42"/>
    <w:rsid w:val="000129F0"/>
    <w:rsid w:val="0005697F"/>
    <w:rsid w:val="00060C5C"/>
    <w:rsid w:val="00071801"/>
    <w:rsid w:val="00087BD4"/>
    <w:rsid w:val="0009378B"/>
    <w:rsid w:val="000A7E26"/>
    <w:rsid w:val="000E1188"/>
    <w:rsid w:val="000E4321"/>
    <w:rsid w:val="0014310B"/>
    <w:rsid w:val="001961CF"/>
    <w:rsid w:val="001A3AA3"/>
    <w:rsid w:val="001A4283"/>
    <w:rsid w:val="001D0723"/>
    <w:rsid w:val="001D6695"/>
    <w:rsid w:val="001E181E"/>
    <w:rsid w:val="001E5F98"/>
    <w:rsid w:val="001F7418"/>
    <w:rsid w:val="002101EE"/>
    <w:rsid w:val="002133EB"/>
    <w:rsid w:val="00247F8B"/>
    <w:rsid w:val="002606F7"/>
    <w:rsid w:val="002B07E4"/>
    <w:rsid w:val="002E7676"/>
    <w:rsid w:val="002F3C7B"/>
    <w:rsid w:val="002F6E0B"/>
    <w:rsid w:val="00303936"/>
    <w:rsid w:val="00320A36"/>
    <w:rsid w:val="00324067"/>
    <w:rsid w:val="003313AC"/>
    <w:rsid w:val="003479DB"/>
    <w:rsid w:val="00353032"/>
    <w:rsid w:val="003550A4"/>
    <w:rsid w:val="00357AFE"/>
    <w:rsid w:val="00365CE5"/>
    <w:rsid w:val="00381C67"/>
    <w:rsid w:val="00383581"/>
    <w:rsid w:val="00383844"/>
    <w:rsid w:val="00393912"/>
    <w:rsid w:val="003B46E0"/>
    <w:rsid w:val="003E569A"/>
    <w:rsid w:val="003F35A0"/>
    <w:rsid w:val="003F6F8C"/>
    <w:rsid w:val="00400F4A"/>
    <w:rsid w:val="004236C1"/>
    <w:rsid w:val="0043768A"/>
    <w:rsid w:val="00481002"/>
    <w:rsid w:val="00482B1A"/>
    <w:rsid w:val="004840F6"/>
    <w:rsid w:val="004B2719"/>
    <w:rsid w:val="004C1FBC"/>
    <w:rsid w:val="004D4346"/>
    <w:rsid w:val="004E17C4"/>
    <w:rsid w:val="00515165"/>
    <w:rsid w:val="00534044"/>
    <w:rsid w:val="00564FC8"/>
    <w:rsid w:val="005A0AD7"/>
    <w:rsid w:val="005A344F"/>
    <w:rsid w:val="005B44A4"/>
    <w:rsid w:val="005C4972"/>
    <w:rsid w:val="005D5D8B"/>
    <w:rsid w:val="005D6F70"/>
    <w:rsid w:val="005E43C1"/>
    <w:rsid w:val="00602DBC"/>
    <w:rsid w:val="00611A40"/>
    <w:rsid w:val="00612D66"/>
    <w:rsid w:val="00615A0F"/>
    <w:rsid w:val="00616409"/>
    <w:rsid w:val="00625CA7"/>
    <w:rsid w:val="00631C98"/>
    <w:rsid w:val="00631EF2"/>
    <w:rsid w:val="006472BC"/>
    <w:rsid w:val="00671EA3"/>
    <w:rsid w:val="00674FF7"/>
    <w:rsid w:val="006A7BAB"/>
    <w:rsid w:val="006D5099"/>
    <w:rsid w:val="006F5DA4"/>
    <w:rsid w:val="0072419A"/>
    <w:rsid w:val="00740EBD"/>
    <w:rsid w:val="007530D2"/>
    <w:rsid w:val="007652B1"/>
    <w:rsid w:val="00772D68"/>
    <w:rsid w:val="00776463"/>
    <w:rsid w:val="00796713"/>
    <w:rsid w:val="00796D0D"/>
    <w:rsid w:val="007A234F"/>
    <w:rsid w:val="007C2A03"/>
    <w:rsid w:val="007F3325"/>
    <w:rsid w:val="007F7008"/>
    <w:rsid w:val="007F7EE2"/>
    <w:rsid w:val="00800B7B"/>
    <w:rsid w:val="008100CA"/>
    <w:rsid w:val="00853460"/>
    <w:rsid w:val="008601C9"/>
    <w:rsid w:val="00867A47"/>
    <w:rsid w:val="00871B97"/>
    <w:rsid w:val="008972C6"/>
    <w:rsid w:val="008A546C"/>
    <w:rsid w:val="008C38E3"/>
    <w:rsid w:val="008D5237"/>
    <w:rsid w:val="008E1455"/>
    <w:rsid w:val="00916F0B"/>
    <w:rsid w:val="00916FFD"/>
    <w:rsid w:val="009216C8"/>
    <w:rsid w:val="009267A0"/>
    <w:rsid w:val="009302F5"/>
    <w:rsid w:val="009B3FE9"/>
    <w:rsid w:val="009B5D4C"/>
    <w:rsid w:val="009C2968"/>
    <w:rsid w:val="009C6295"/>
    <w:rsid w:val="009D1672"/>
    <w:rsid w:val="009E333C"/>
    <w:rsid w:val="00A21A07"/>
    <w:rsid w:val="00A300BF"/>
    <w:rsid w:val="00A52224"/>
    <w:rsid w:val="00A563E7"/>
    <w:rsid w:val="00A637F5"/>
    <w:rsid w:val="00A64CF8"/>
    <w:rsid w:val="00A66366"/>
    <w:rsid w:val="00A7275B"/>
    <w:rsid w:val="00AB3382"/>
    <w:rsid w:val="00AC1472"/>
    <w:rsid w:val="00AD7994"/>
    <w:rsid w:val="00AF7ECC"/>
    <w:rsid w:val="00B25E54"/>
    <w:rsid w:val="00B45416"/>
    <w:rsid w:val="00B745C7"/>
    <w:rsid w:val="00B83E61"/>
    <w:rsid w:val="00B83E92"/>
    <w:rsid w:val="00B842D8"/>
    <w:rsid w:val="00B86094"/>
    <w:rsid w:val="00B978DB"/>
    <w:rsid w:val="00BA1ABF"/>
    <w:rsid w:val="00BB421E"/>
    <w:rsid w:val="00BD144D"/>
    <w:rsid w:val="00BD1E69"/>
    <w:rsid w:val="00BE56DA"/>
    <w:rsid w:val="00C13965"/>
    <w:rsid w:val="00C24712"/>
    <w:rsid w:val="00C329A6"/>
    <w:rsid w:val="00C374E7"/>
    <w:rsid w:val="00C61391"/>
    <w:rsid w:val="00C62B0C"/>
    <w:rsid w:val="00C64A45"/>
    <w:rsid w:val="00C72153"/>
    <w:rsid w:val="00CA4123"/>
    <w:rsid w:val="00CA7453"/>
    <w:rsid w:val="00CF3C5E"/>
    <w:rsid w:val="00CF4C7E"/>
    <w:rsid w:val="00D12CB1"/>
    <w:rsid w:val="00D223F1"/>
    <w:rsid w:val="00D421D8"/>
    <w:rsid w:val="00D47D4C"/>
    <w:rsid w:val="00D6385C"/>
    <w:rsid w:val="00D84B38"/>
    <w:rsid w:val="00DC2889"/>
    <w:rsid w:val="00DD7FD2"/>
    <w:rsid w:val="00DE1723"/>
    <w:rsid w:val="00DE26D7"/>
    <w:rsid w:val="00E03C9F"/>
    <w:rsid w:val="00E1468F"/>
    <w:rsid w:val="00E31269"/>
    <w:rsid w:val="00E64FF1"/>
    <w:rsid w:val="00E73261"/>
    <w:rsid w:val="00E8186A"/>
    <w:rsid w:val="00EA3A08"/>
    <w:rsid w:val="00EC3998"/>
    <w:rsid w:val="00ED5FAD"/>
    <w:rsid w:val="00EE405F"/>
    <w:rsid w:val="00EE6EEF"/>
    <w:rsid w:val="00F16FA0"/>
    <w:rsid w:val="00F410EC"/>
    <w:rsid w:val="00F45899"/>
    <w:rsid w:val="00F638EC"/>
    <w:rsid w:val="00F715F0"/>
    <w:rsid w:val="00F93EDD"/>
    <w:rsid w:val="00FA3A40"/>
    <w:rsid w:val="00FC0E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38BFC6F-1B5E-4B41-81C3-51FAD765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34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1E181E"/>
    <w:pPr>
      <w:suppressAutoHyphens/>
      <w:spacing w:after="0" w:line="240" w:lineRule="auto"/>
      <w:ind w:firstLine="70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1E181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0">
    <w:name w:val="Заголовок статьи"/>
    <w:basedOn w:val="Normal"/>
    <w:next w:val="Normal"/>
    <w:uiPriority w:val="99"/>
    <w:rsid w:val="00602DB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3F35A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BodyText">
    <w:name w:val="Body Text"/>
    <w:basedOn w:val="Normal"/>
    <w:link w:val="a2"/>
    <w:uiPriority w:val="99"/>
    <w:unhideWhenUsed/>
    <w:rsid w:val="008601C9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601C9"/>
    <w:rPr>
      <w:lang w:eastAsia="en-US"/>
    </w:rPr>
  </w:style>
  <w:style w:type="character" w:customStyle="1" w:styleId="a3">
    <w:name w:val="Подпись к картинке_"/>
    <w:basedOn w:val="DefaultParagraphFont"/>
    <w:link w:val="a4"/>
    <w:uiPriority w:val="99"/>
    <w:rsid w:val="00C64A45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a4">
    <w:name w:val="Подпись к картинке"/>
    <w:basedOn w:val="Normal"/>
    <w:link w:val="a3"/>
    <w:uiPriority w:val="99"/>
    <w:rsid w:val="00C64A45"/>
    <w:pPr>
      <w:shd w:val="clear" w:color="auto" w:fill="FFFFFF"/>
      <w:spacing w:after="0" w:line="240" w:lineRule="atLeast"/>
    </w:pPr>
    <w:rPr>
      <w:rFonts w:ascii="Times New Roman" w:hAnsi="Times New Roman"/>
      <w:sz w:val="23"/>
      <w:szCs w:val="23"/>
      <w:lang w:eastAsia="ru-RU"/>
    </w:rPr>
  </w:style>
  <w:style w:type="paragraph" w:styleId="NoSpacing">
    <w:name w:val="No Spacing"/>
    <w:link w:val="a5"/>
    <w:uiPriority w:val="1"/>
    <w:qFormat/>
    <w:rsid w:val="00B25E54"/>
    <w:rPr>
      <w:rFonts w:ascii="Times New Roman" w:eastAsia="Times New Roman" w:hAnsi="Times New Roman"/>
      <w:sz w:val="24"/>
      <w:szCs w:val="24"/>
    </w:rPr>
  </w:style>
  <w:style w:type="character" w:customStyle="1" w:styleId="a5">
    <w:name w:val="Без интервала Знак"/>
    <w:link w:val="NoSpacing"/>
    <w:uiPriority w:val="1"/>
    <w:rsid w:val="00B25E54"/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B25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25E54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Основной текст + 10"/>
    <w:aliases w:val="5 pt"/>
    <w:basedOn w:val="DefaultParagraphFont"/>
    <w:uiPriority w:val="99"/>
    <w:rsid w:val="009E333C"/>
    <w:rPr>
      <w:rFonts w:ascii="Times New Roman" w:hAnsi="Times New Roman" w:cs="Times New Roman"/>
      <w:spacing w:val="0"/>
      <w:sz w:val="21"/>
      <w:szCs w:val="21"/>
    </w:rPr>
  </w:style>
  <w:style w:type="character" w:customStyle="1" w:styleId="3">
    <w:name w:val="Основной текст (3)_"/>
    <w:basedOn w:val="DefaultParagraphFont"/>
    <w:link w:val="31"/>
    <w:rsid w:val="009E333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9E333C"/>
    <w:rPr>
      <w:rFonts w:ascii="Times New Roman" w:hAnsi="Times New Roman"/>
      <w:sz w:val="21"/>
      <w:szCs w:val="21"/>
      <w:u w:val="single"/>
      <w:shd w:val="clear" w:color="auto" w:fill="FFFFFF"/>
    </w:rPr>
  </w:style>
  <w:style w:type="character" w:customStyle="1" w:styleId="32">
    <w:name w:val="Основной текст (3)2"/>
    <w:basedOn w:val="3"/>
    <w:uiPriority w:val="99"/>
    <w:rsid w:val="009E333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13">
    <w:name w:val="Основной текст (13)_"/>
    <w:basedOn w:val="DefaultParagraphFont"/>
    <w:link w:val="130"/>
    <w:uiPriority w:val="99"/>
    <w:rsid w:val="009E333C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100">
    <w:name w:val="Основной текст (10)_"/>
    <w:basedOn w:val="DefaultParagraphFont"/>
    <w:link w:val="1010"/>
    <w:uiPriority w:val="99"/>
    <w:rsid w:val="009E333C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101">
    <w:name w:val="Основной текст (10)"/>
    <w:basedOn w:val="100"/>
    <w:uiPriority w:val="99"/>
    <w:rsid w:val="009E333C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DefaultParagraphFont"/>
    <w:link w:val="61"/>
    <w:uiPriority w:val="99"/>
    <w:rsid w:val="009E333C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64pt">
    <w:name w:val="Основной текст (6) + 4 pt"/>
    <w:aliases w:val="Интервал 0 pt,Курсив"/>
    <w:basedOn w:val="6"/>
    <w:uiPriority w:val="99"/>
    <w:rsid w:val="009E333C"/>
    <w:rPr>
      <w:rFonts w:ascii="Times New Roman" w:hAnsi="Times New Roman"/>
      <w:i/>
      <w:iCs/>
      <w:spacing w:val="10"/>
      <w:sz w:val="8"/>
      <w:szCs w:val="8"/>
      <w:u w:val="single"/>
      <w:shd w:val="clear" w:color="auto" w:fill="FFFFFF"/>
      <w:lang w:val="en-US" w:eastAsia="en-US"/>
    </w:rPr>
  </w:style>
  <w:style w:type="character" w:customStyle="1" w:styleId="60">
    <w:name w:val="Основной текст (6)"/>
    <w:basedOn w:val="6"/>
    <w:uiPriority w:val="99"/>
    <w:rsid w:val="009E333C"/>
    <w:rPr>
      <w:rFonts w:ascii="Times New Roman" w:hAnsi="Times New Roman"/>
      <w:noProof/>
      <w:sz w:val="20"/>
      <w:szCs w:val="20"/>
      <w:u w:val="single"/>
      <w:shd w:val="clear" w:color="auto" w:fill="FFFFFF"/>
    </w:rPr>
  </w:style>
  <w:style w:type="character" w:customStyle="1" w:styleId="64pt1">
    <w:name w:val="Основной текст (6) + 4 pt1"/>
    <w:aliases w:val="Интервал 0 pt1,Курсив1"/>
    <w:basedOn w:val="6"/>
    <w:uiPriority w:val="99"/>
    <w:rsid w:val="009E333C"/>
    <w:rPr>
      <w:rFonts w:ascii="Times New Roman" w:hAnsi="Times New Roman"/>
      <w:i/>
      <w:iCs/>
      <w:noProof/>
      <w:spacing w:val="10"/>
      <w:sz w:val="8"/>
      <w:szCs w:val="8"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9E333C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31">
    <w:name w:val="Основной текст (3)1"/>
    <w:basedOn w:val="Normal"/>
    <w:link w:val="3"/>
    <w:uiPriority w:val="99"/>
    <w:rsid w:val="009E333C"/>
    <w:pPr>
      <w:shd w:val="clear" w:color="auto" w:fill="FFFFFF"/>
      <w:spacing w:before="3780" w:after="0" w:line="240" w:lineRule="atLeast"/>
    </w:pPr>
    <w:rPr>
      <w:rFonts w:ascii="Times New Roman" w:hAnsi="Times New Roman"/>
      <w:sz w:val="21"/>
      <w:szCs w:val="21"/>
      <w:lang w:eastAsia="ru-RU"/>
    </w:rPr>
  </w:style>
  <w:style w:type="paragraph" w:customStyle="1" w:styleId="130">
    <w:name w:val="Основной текст (13)"/>
    <w:basedOn w:val="Normal"/>
    <w:link w:val="13"/>
    <w:uiPriority w:val="99"/>
    <w:rsid w:val="009E333C"/>
    <w:pPr>
      <w:shd w:val="clear" w:color="auto" w:fill="FFFFFF"/>
      <w:spacing w:after="0" w:line="240" w:lineRule="atLeast"/>
    </w:pPr>
    <w:rPr>
      <w:rFonts w:ascii="Times New Roman" w:hAnsi="Times New Roman"/>
      <w:sz w:val="19"/>
      <w:szCs w:val="19"/>
      <w:lang w:eastAsia="ru-RU"/>
    </w:rPr>
  </w:style>
  <w:style w:type="paragraph" w:customStyle="1" w:styleId="1010">
    <w:name w:val="Основной текст (10)1"/>
    <w:basedOn w:val="Normal"/>
    <w:link w:val="100"/>
    <w:uiPriority w:val="99"/>
    <w:rsid w:val="009E333C"/>
    <w:pPr>
      <w:shd w:val="clear" w:color="auto" w:fill="FFFFFF"/>
      <w:spacing w:before="120" w:after="480" w:line="240" w:lineRule="atLeast"/>
    </w:pPr>
    <w:rPr>
      <w:rFonts w:ascii="Times New Roman" w:hAnsi="Times New Roman"/>
      <w:sz w:val="20"/>
      <w:szCs w:val="20"/>
      <w:lang w:eastAsia="ru-RU"/>
    </w:rPr>
  </w:style>
  <w:style w:type="paragraph" w:customStyle="1" w:styleId="61">
    <w:name w:val="Основной текст (6)1"/>
    <w:basedOn w:val="Normal"/>
    <w:link w:val="6"/>
    <w:uiPriority w:val="99"/>
    <w:rsid w:val="009E333C"/>
    <w:pPr>
      <w:shd w:val="clear" w:color="auto" w:fill="FFFFFF"/>
      <w:spacing w:before="60" w:after="0" w:line="240" w:lineRule="atLeast"/>
    </w:pPr>
    <w:rPr>
      <w:rFonts w:ascii="Times New Roman" w:hAnsi="Times New Roman"/>
      <w:sz w:val="20"/>
      <w:szCs w:val="20"/>
      <w:lang w:eastAsia="ru-RU"/>
    </w:rPr>
  </w:style>
  <w:style w:type="character" w:customStyle="1" w:styleId="4">
    <w:name w:val="Основной текст (4)_"/>
    <w:basedOn w:val="DefaultParagraphFont"/>
    <w:link w:val="40"/>
    <w:uiPriority w:val="99"/>
    <w:rsid w:val="00A7275B"/>
    <w:rPr>
      <w:rFonts w:ascii="Impact" w:hAnsi="Impact" w:cs="Impact"/>
      <w:i/>
      <w:iCs/>
      <w:noProof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DefaultParagraphFont"/>
    <w:link w:val="21"/>
    <w:uiPriority w:val="99"/>
    <w:rsid w:val="00A7275B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0">
    <w:name w:val="Основной текст (2) + Не полужирный"/>
    <w:basedOn w:val="2"/>
    <w:uiPriority w:val="99"/>
    <w:rsid w:val="00A7275B"/>
    <w:rPr>
      <w:rFonts w:ascii="Times New Roman" w:hAnsi="Times New Roman"/>
      <w:b w:val="0"/>
      <w:bCs w:val="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DefaultParagraphFont"/>
    <w:uiPriority w:val="99"/>
    <w:rsid w:val="00A7275B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A7275B"/>
    <w:pPr>
      <w:shd w:val="clear" w:color="auto" w:fill="FFFFFF"/>
      <w:spacing w:after="0" w:line="240" w:lineRule="atLeast"/>
    </w:pPr>
    <w:rPr>
      <w:rFonts w:ascii="Impact" w:hAnsi="Impact" w:cs="Impact"/>
      <w:i/>
      <w:iCs/>
      <w:noProof/>
      <w:sz w:val="20"/>
      <w:szCs w:val="20"/>
      <w:lang w:eastAsia="ru-RU"/>
    </w:rPr>
  </w:style>
  <w:style w:type="paragraph" w:customStyle="1" w:styleId="21">
    <w:name w:val="Основной текст (2)"/>
    <w:basedOn w:val="Normal"/>
    <w:link w:val="2"/>
    <w:uiPriority w:val="99"/>
    <w:rsid w:val="00A7275B"/>
    <w:pPr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  <w:lang w:eastAsia="ru-RU"/>
    </w:rPr>
  </w:style>
  <w:style w:type="character" w:customStyle="1" w:styleId="a7">
    <w:name w:val="Колонтитул_"/>
    <w:basedOn w:val="DefaultParagraphFont"/>
    <w:link w:val="a8"/>
    <w:rsid w:val="008A546C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7"/>
    <w:rsid w:val="008A546C"/>
    <w:rPr>
      <w:rFonts w:ascii="Times New Roman" w:hAnsi="Times New Roman"/>
      <w:noProof/>
      <w:sz w:val="22"/>
      <w:szCs w:val="22"/>
      <w:shd w:val="clear" w:color="auto" w:fill="FFFFFF"/>
    </w:rPr>
  </w:style>
  <w:style w:type="paragraph" w:customStyle="1" w:styleId="a8">
    <w:name w:val="Колонтитул"/>
    <w:basedOn w:val="Normal"/>
    <w:link w:val="a7"/>
    <w:rsid w:val="008A546C"/>
    <w:pPr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lang w:eastAsia="ru-RU"/>
    </w:rPr>
  </w:style>
  <w:style w:type="character" w:customStyle="1" w:styleId="a9">
    <w:name w:val="Основной текст_"/>
    <w:basedOn w:val="DefaultParagraphFont"/>
    <w:link w:val="41"/>
    <w:rsid w:val="00A64CF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1">
    <w:name w:val="Основной текст4"/>
    <w:basedOn w:val="Normal"/>
    <w:link w:val="a9"/>
    <w:rsid w:val="00A64CF8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/>
      <w:sz w:val="23"/>
      <w:szCs w:val="23"/>
      <w:lang w:eastAsia="ru-RU"/>
    </w:rPr>
  </w:style>
  <w:style w:type="paragraph" w:styleId="ListParagraph">
    <w:name w:val="List Paragraph"/>
    <w:basedOn w:val="Normal"/>
    <w:uiPriority w:val="34"/>
    <w:qFormat/>
    <w:rsid w:val="00A64CF8"/>
    <w:pPr>
      <w:ind w:left="720"/>
      <w:contextualSpacing/>
    </w:pPr>
  </w:style>
  <w:style w:type="character" w:customStyle="1" w:styleId="33">
    <w:name w:val="Основной текст (3) + Не полужирный"/>
    <w:basedOn w:val="3"/>
    <w:rsid w:val="00BA1A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22">
    <w:name w:val="Основной текст2"/>
    <w:basedOn w:val="Normal"/>
    <w:rsid w:val="007C2A03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/>
      <w:color w:val="000000"/>
      <w:sz w:val="23"/>
      <w:szCs w:val="23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